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04C" w:rsidRDefault="008B62BD" w:rsidP="003E4BC2">
      <w:pPr>
        <w:pStyle w:val="Titre"/>
        <w:jc w:val="both"/>
      </w:pPr>
      <w:r>
        <w:t>5</w:t>
      </w:r>
      <w:r w:rsidR="003B7206" w:rsidRPr="0013244C">
        <w:rPr>
          <w:vertAlign w:val="superscript"/>
        </w:rPr>
        <w:t>ème</w:t>
      </w:r>
      <w:r w:rsidR="0013244C">
        <w:t xml:space="preserve"> </w:t>
      </w:r>
      <w:r w:rsidR="003B7206">
        <w:t>Trophées</w:t>
      </w:r>
      <w:r w:rsidR="003B7206">
        <w:rPr>
          <w:spacing w:val="-8"/>
        </w:rPr>
        <w:t xml:space="preserve"> </w:t>
      </w:r>
      <w:r w:rsidR="003B7206">
        <w:t>de</w:t>
      </w:r>
      <w:r w:rsidR="003B7206">
        <w:rPr>
          <w:spacing w:val="-11"/>
        </w:rPr>
        <w:t xml:space="preserve"> </w:t>
      </w:r>
      <w:r w:rsidR="003B7206">
        <w:t>l’engagement</w:t>
      </w:r>
      <w:r w:rsidR="003B7206">
        <w:rPr>
          <w:spacing w:val="-11"/>
        </w:rPr>
        <w:t xml:space="preserve"> </w:t>
      </w:r>
      <w:r w:rsidR="003B7206">
        <w:t>local</w:t>
      </w:r>
      <w:r w:rsidR="00C903EE">
        <w:rPr>
          <w:spacing w:val="-9"/>
        </w:rPr>
        <w:t xml:space="preserve"> </w:t>
      </w:r>
      <w:r w:rsidR="003B7206">
        <w:t>des</w:t>
      </w:r>
      <w:r w:rsidR="003B7206">
        <w:rPr>
          <w:spacing w:val="-8"/>
        </w:rPr>
        <w:t xml:space="preserve"> </w:t>
      </w:r>
      <w:r w:rsidR="003B7206">
        <w:t>Entreprises</w:t>
      </w:r>
      <w:r w:rsidR="003B7206">
        <w:rPr>
          <w:spacing w:val="-10"/>
        </w:rPr>
        <w:t xml:space="preserve"> </w:t>
      </w:r>
      <w:r w:rsidR="003B7206">
        <w:t>de</w:t>
      </w:r>
      <w:r w:rsidR="003B7206">
        <w:rPr>
          <w:spacing w:val="-10"/>
        </w:rPr>
        <w:t xml:space="preserve"> </w:t>
      </w:r>
      <w:r w:rsidR="003B7206">
        <w:rPr>
          <w:spacing w:val="-2"/>
        </w:rPr>
        <w:t>Suresnes</w:t>
      </w:r>
    </w:p>
    <w:p w:rsidR="006F704C" w:rsidRDefault="006F704C" w:rsidP="003E4BC2">
      <w:pPr>
        <w:pStyle w:val="Corpsdetexte"/>
        <w:spacing w:before="138"/>
        <w:ind w:left="0"/>
        <w:jc w:val="both"/>
        <w:rPr>
          <w:b/>
          <w:sz w:val="32"/>
        </w:rPr>
      </w:pPr>
    </w:p>
    <w:p w:rsidR="006F704C" w:rsidRDefault="003B7206" w:rsidP="003E4BC2">
      <w:pPr>
        <w:pStyle w:val="Titre1"/>
        <w:jc w:val="both"/>
      </w:pPr>
      <w:r>
        <w:t>REGLEMENT</w:t>
      </w:r>
      <w:r>
        <w:rPr>
          <w:spacing w:val="-5"/>
        </w:rPr>
        <w:t xml:space="preserve"> </w:t>
      </w:r>
      <w:r>
        <w:t>DU</w:t>
      </w:r>
      <w:r>
        <w:rPr>
          <w:spacing w:val="-5"/>
        </w:rPr>
        <w:t xml:space="preserve"> </w:t>
      </w:r>
      <w:r>
        <w:rPr>
          <w:spacing w:val="-2"/>
        </w:rPr>
        <w:t>CONCOURS</w:t>
      </w:r>
    </w:p>
    <w:p w:rsidR="006F704C" w:rsidRDefault="006F704C" w:rsidP="003E4BC2">
      <w:pPr>
        <w:pStyle w:val="Corpsdetexte"/>
        <w:spacing w:before="2"/>
        <w:ind w:left="0"/>
        <w:jc w:val="both"/>
        <w:rPr>
          <w:b/>
        </w:rPr>
      </w:pPr>
    </w:p>
    <w:p w:rsidR="0013244C" w:rsidRPr="0013244C" w:rsidRDefault="0013244C" w:rsidP="0013244C">
      <w:pPr>
        <w:pStyle w:val="Titre1"/>
        <w:spacing w:before="268"/>
        <w:jc w:val="both"/>
        <w:rPr>
          <w:b w:val="0"/>
          <w:bCs w:val="0"/>
        </w:rPr>
      </w:pPr>
      <w:r w:rsidRPr="0013244C">
        <w:rPr>
          <w:b w:val="0"/>
          <w:bCs w:val="0"/>
        </w:rPr>
        <w:t>Les Trophées de l’engagement local s’adressent aux entreprises implantées à Suresnes souhaitant mettre en valeur leurs actions et engagements en matière de responsabilité sociétale des entreprises (RSE).</w:t>
      </w:r>
    </w:p>
    <w:p w:rsidR="0013244C" w:rsidRDefault="0013244C" w:rsidP="0013244C">
      <w:pPr>
        <w:pStyle w:val="Titre1"/>
        <w:spacing w:before="268"/>
        <w:jc w:val="both"/>
        <w:rPr>
          <w:b w:val="0"/>
          <w:bCs w:val="0"/>
        </w:rPr>
      </w:pPr>
      <w:r w:rsidRPr="0013244C">
        <w:rPr>
          <w:b w:val="0"/>
          <w:bCs w:val="0"/>
        </w:rPr>
        <w:t>Ils ont pour objectif d’accompagner les entreprises dans le développement d’activités alignées avec les enjeux sociétaux, de promouvoir les bonnes pratiques durables et de renforcer les liens avec les acteurs locaux.</w:t>
      </w:r>
    </w:p>
    <w:p w:rsidR="006F704C" w:rsidRDefault="003B7206" w:rsidP="0013244C">
      <w:pPr>
        <w:pStyle w:val="Titre1"/>
        <w:spacing w:before="268"/>
        <w:jc w:val="both"/>
        <w:rPr>
          <w:spacing w:val="-10"/>
        </w:rPr>
      </w:pPr>
      <w:r>
        <w:t>P</w:t>
      </w:r>
      <w:r>
        <w:t>OURQUOI</w:t>
      </w:r>
      <w:r>
        <w:rPr>
          <w:spacing w:val="-5"/>
        </w:rPr>
        <w:t xml:space="preserve"> </w:t>
      </w:r>
      <w:r>
        <w:t>CONCOURIR</w:t>
      </w:r>
      <w:r>
        <w:rPr>
          <w:spacing w:val="-7"/>
        </w:rPr>
        <w:t xml:space="preserve"> </w:t>
      </w:r>
      <w:r>
        <w:t>AUX</w:t>
      </w:r>
      <w:r>
        <w:rPr>
          <w:spacing w:val="-7"/>
        </w:rPr>
        <w:t xml:space="preserve"> </w:t>
      </w:r>
      <w:r>
        <w:t>TROPHÉES</w:t>
      </w:r>
      <w:r>
        <w:rPr>
          <w:spacing w:val="-4"/>
        </w:rPr>
        <w:t xml:space="preserve"> </w:t>
      </w:r>
      <w:r>
        <w:t>DE</w:t>
      </w:r>
      <w:r>
        <w:rPr>
          <w:spacing w:val="-7"/>
        </w:rPr>
        <w:t xml:space="preserve"> </w:t>
      </w:r>
      <w:r>
        <w:t>L’ENGAGEMENT</w:t>
      </w:r>
      <w:r>
        <w:rPr>
          <w:spacing w:val="-2"/>
        </w:rPr>
        <w:t xml:space="preserve"> </w:t>
      </w:r>
      <w:r>
        <w:t>LOCAL</w:t>
      </w:r>
      <w:r>
        <w:rPr>
          <w:spacing w:val="-6"/>
        </w:rPr>
        <w:t xml:space="preserve"> </w:t>
      </w:r>
      <w:r>
        <w:rPr>
          <w:spacing w:val="-10"/>
        </w:rPr>
        <w:t>?</w:t>
      </w:r>
    </w:p>
    <w:p w:rsidR="0013244C" w:rsidRDefault="0013244C" w:rsidP="0013244C">
      <w:pPr>
        <w:pStyle w:val="Titre1"/>
        <w:spacing w:before="268"/>
        <w:jc w:val="both"/>
      </w:pPr>
    </w:p>
    <w:p w:rsidR="0013244C" w:rsidRDefault="0013244C" w:rsidP="0013244C">
      <w:pPr>
        <w:pStyle w:val="Corpsdetexte"/>
        <w:spacing w:before="1"/>
        <w:jc w:val="both"/>
      </w:pPr>
      <w:r>
        <w:t>En participant aux Trophées, vous valorisez votre démarche et votre engagement en matière de responsabilité sociétale.</w:t>
      </w:r>
    </w:p>
    <w:p w:rsidR="0013244C" w:rsidRDefault="0013244C" w:rsidP="0013244C">
      <w:pPr>
        <w:pStyle w:val="Corpsdetexte"/>
        <w:spacing w:before="1"/>
        <w:jc w:val="both"/>
      </w:pPr>
      <w:r>
        <w:t>Vous affirmez l’ancrage local de votre entreprise, de ses dirigeants et de ses collaborateurs.</w:t>
      </w:r>
    </w:p>
    <w:p w:rsidR="0013244C" w:rsidRDefault="0013244C" w:rsidP="0013244C">
      <w:pPr>
        <w:pStyle w:val="Corpsdetexte"/>
        <w:spacing w:before="1"/>
        <w:jc w:val="both"/>
      </w:pPr>
      <w:r>
        <w:t>Vous avez l’opportunité de partager et d’enrichir votre démarche aux côtés d’autres entreprises impliquées localement.</w:t>
      </w:r>
    </w:p>
    <w:p w:rsidR="0013244C" w:rsidRDefault="0013244C" w:rsidP="0013244C">
      <w:pPr>
        <w:pStyle w:val="Corpsdetexte"/>
        <w:spacing w:before="1"/>
        <w:ind w:left="0"/>
        <w:jc w:val="both"/>
      </w:pPr>
    </w:p>
    <w:p w:rsidR="006F704C" w:rsidRDefault="0013244C" w:rsidP="0013244C">
      <w:pPr>
        <w:pStyle w:val="Corpsdetexte"/>
        <w:spacing w:before="1"/>
        <w:jc w:val="both"/>
      </w:pPr>
      <w:r>
        <w:t xml:space="preserve">Votre participation vous permettra également de bénéficier d’une visibilité renforcée grâce aux retombées médiatiques liées à l’événement : </w:t>
      </w:r>
      <w:r>
        <w:t xml:space="preserve">réseaux sociaux de la Ville, </w:t>
      </w:r>
      <w:r>
        <w:t xml:space="preserve">Suresnes </w:t>
      </w:r>
      <w:proofErr w:type="spellStart"/>
      <w:r>
        <w:t>Mag</w:t>
      </w:r>
      <w:proofErr w:type="spellEnd"/>
      <w:r>
        <w:t>, site</w:t>
      </w:r>
      <w:r>
        <w:t xml:space="preserve"> internet de la ville et Suresnes, emploi, entreprises etc.</w:t>
      </w:r>
    </w:p>
    <w:p w:rsidR="0013244C" w:rsidRDefault="0013244C" w:rsidP="0013244C">
      <w:pPr>
        <w:pStyle w:val="Corpsdetexte"/>
        <w:spacing w:before="1"/>
        <w:jc w:val="both"/>
      </w:pPr>
    </w:p>
    <w:p w:rsidR="006F704C" w:rsidRDefault="003B7206" w:rsidP="003E4BC2">
      <w:pPr>
        <w:pStyle w:val="Titre2"/>
        <w:jc w:val="both"/>
        <w:rPr>
          <w:spacing w:val="-2"/>
        </w:rPr>
      </w:pPr>
      <w:r>
        <w:t>Article</w:t>
      </w:r>
      <w:r>
        <w:rPr>
          <w:spacing w:val="-5"/>
        </w:rPr>
        <w:t xml:space="preserve"> </w:t>
      </w:r>
      <w:r>
        <w:t>1</w:t>
      </w:r>
      <w:r>
        <w:rPr>
          <w:spacing w:val="-3"/>
        </w:rPr>
        <w:t xml:space="preserve"> </w:t>
      </w:r>
      <w:r>
        <w:t>-</w:t>
      </w:r>
      <w:r>
        <w:rPr>
          <w:spacing w:val="-3"/>
        </w:rPr>
        <w:t xml:space="preserve"> </w:t>
      </w:r>
      <w:r>
        <w:t>ORGANISATION</w:t>
      </w:r>
      <w:r>
        <w:rPr>
          <w:spacing w:val="-7"/>
        </w:rPr>
        <w:t xml:space="preserve"> </w:t>
      </w:r>
      <w:r>
        <w:t>DU</w:t>
      </w:r>
      <w:r>
        <w:rPr>
          <w:spacing w:val="-3"/>
        </w:rPr>
        <w:t xml:space="preserve"> </w:t>
      </w:r>
      <w:r>
        <w:rPr>
          <w:spacing w:val="-2"/>
        </w:rPr>
        <w:t>CONCOURS</w:t>
      </w:r>
    </w:p>
    <w:p w:rsidR="003E4BC2" w:rsidRDefault="003E4BC2" w:rsidP="003E4BC2">
      <w:pPr>
        <w:pStyle w:val="Titre2"/>
        <w:jc w:val="both"/>
      </w:pPr>
    </w:p>
    <w:p w:rsidR="003E4BC2" w:rsidRDefault="003E4BC2" w:rsidP="003E4BC2">
      <w:pPr>
        <w:pStyle w:val="Corpsdetexte"/>
        <w:jc w:val="both"/>
      </w:pPr>
      <w:r>
        <w:t>Le présent concours est organisé conjointement par le Suresnes Business Club et la Ville de Suresnes, ci-après désignés comme « l’Organisateur ».</w:t>
      </w:r>
      <w:r w:rsidRPr="003E4BC2">
        <w:t xml:space="preserve"> </w:t>
      </w:r>
    </w:p>
    <w:p w:rsidR="006F704C" w:rsidRDefault="003E4BC2" w:rsidP="003E4BC2">
      <w:pPr>
        <w:pStyle w:val="Corpsdetexte"/>
        <w:jc w:val="both"/>
      </w:pPr>
      <w:r>
        <w:t>La participation au concours implique l’acceptation pleine et entière du</w:t>
      </w:r>
      <w:r>
        <w:t xml:space="preserve"> </w:t>
      </w:r>
      <w:r>
        <w:t>présent règlement.</w:t>
      </w:r>
    </w:p>
    <w:p w:rsidR="003E4BC2" w:rsidRDefault="003E4BC2" w:rsidP="003E4BC2">
      <w:pPr>
        <w:pStyle w:val="Corpsdetexte"/>
        <w:jc w:val="both"/>
      </w:pPr>
    </w:p>
    <w:p w:rsidR="006F704C" w:rsidRDefault="003B7206" w:rsidP="003E4BC2">
      <w:pPr>
        <w:pStyle w:val="Titre1"/>
        <w:jc w:val="both"/>
      </w:pPr>
      <w:r>
        <w:t>ARTICLE</w:t>
      </w:r>
      <w:r>
        <w:rPr>
          <w:spacing w:val="-5"/>
        </w:rPr>
        <w:t xml:space="preserve"> </w:t>
      </w:r>
      <w:r>
        <w:t>2</w:t>
      </w:r>
      <w:r>
        <w:rPr>
          <w:spacing w:val="-3"/>
        </w:rPr>
        <w:t xml:space="preserve"> </w:t>
      </w:r>
      <w:r>
        <w:t>-</w:t>
      </w:r>
      <w:r>
        <w:rPr>
          <w:spacing w:val="-5"/>
        </w:rPr>
        <w:t xml:space="preserve"> </w:t>
      </w:r>
      <w:r>
        <w:t>CONDITIONS</w:t>
      </w:r>
      <w:r>
        <w:rPr>
          <w:spacing w:val="-2"/>
        </w:rPr>
        <w:t xml:space="preserve"> </w:t>
      </w:r>
      <w:r>
        <w:t>DE</w:t>
      </w:r>
      <w:r>
        <w:rPr>
          <w:spacing w:val="-3"/>
        </w:rPr>
        <w:t xml:space="preserve"> </w:t>
      </w:r>
      <w:r>
        <w:rPr>
          <w:spacing w:val="-2"/>
        </w:rPr>
        <w:t>PARTICIPATION</w:t>
      </w:r>
    </w:p>
    <w:p w:rsidR="006F704C" w:rsidRDefault="006F704C" w:rsidP="003E4BC2">
      <w:pPr>
        <w:pStyle w:val="Corpsdetexte"/>
        <w:ind w:left="0"/>
        <w:jc w:val="both"/>
        <w:rPr>
          <w:b/>
        </w:rPr>
      </w:pPr>
    </w:p>
    <w:p w:rsidR="006F704C" w:rsidRDefault="003B7206" w:rsidP="003E4BC2">
      <w:pPr>
        <w:pStyle w:val="Corpsdetexte"/>
        <w:spacing w:before="1"/>
        <w:jc w:val="both"/>
      </w:pPr>
      <w:r>
        <w:t>Peuvent</w:t>
      </w:r>
      <w:r>
        <w:rPr>
          <w:spacing w:val="-4"/>
        </w:rPr>
        <w:t xml:space="preserve"> </w:t>
      </w:r>
      <w:r>
        <w:t>participer</w:t>
      </w:r>
      <w:r>
        <w:rPr>
          <w:spacing w:val="-2"/>
        </w:rPr>
        <w:t xml:space="preserve"> </w:t>
      </w:r>
      <w:r>
        <w:t>au</w:t>
      </w:r>
      <w:r>
        <w:rPr>
          <w:spacing w:val="-1"/>
        </w:rPr>
        <w:t xml:space="preserve"> </w:t>
      </w:r>
      <w:r>
        <w:t>présent concours</w:t>
      </w:r>
      <w:r>
        <w:rPr>
          <w:spacing w:val="1"/>
        </w:rPr>
        <w:t xml:space="preserve"> </w:t>
      </w:r>
      <w:r>
        <w:t>les</w:t>
      </w:r>
      <w:r>
        <w:rPr>
          <w:spacing w:val="-2"/>
        </w:rPr>
        <w:t xml:space="preserve"> </w:t>
      </w:r>
      <w:r>
        <w:t>entreprises et</w:t>
      </w:r>
      <w:r>
        <w:rPr>
          <w:spacing w:val="-3"/>
        </w:rPr>
        <w:t xml:space="preserve"> </w:t>
      </w:r>
      <w:r>
        <w:t>organisations (les acteurs de l’économie</w:t>
      </w:r>
      <w:r>
        <w:rPr>
          <w:spacing w:val="-2"/>
        </w:rPr>
        <w:t xml:space="preserve"> </w:t>
      </w:r>
      <w:r>
        <w:rPr>
          <w:spacing w:val="-5"/>
        </w:rPr>
        <w:t>au</w:t>
      </w:r>
    </w:p>
    <w:p w:rsidR="006F704C" w:rsidRDefault="003B7206" w:rsidP="003E4BC2">
      <w:pPr>
        <w:pStyle w:val="Corpsdetexte"/>
        <w:jc w:val="both"/>
      </w:pPr>
      <w:proofErr w:type="gramStart"/>
      <w:r>
        <w:t>sens</w:t>
      </w:r>
      <w:proofErr w:type="gramEnd"/>
      <w:r>
        <w:rPr>
          <w:spacing w:val="-4"/>
        </w:rPr>
        <w:t xml:space="preserve"> </w:t>
      </w:r>
      <w:r>
        <w:t>large),</w:t>
      </w:r>
      <w:r>
        <w:rPr>
          <w:spacing w:val="-6"/>
        </w:rPr>
        <w:t xml:space="preserve"> </w:t>
      </w:r>
      <w:r>
        <w:t>comptant</w:t>
      </w:r>
      <w:r>
        <w:rPr>
          <w:spacing w:val="-4"/>
        </w:rPr>
        <w:t xml:space="preserve"> </w:t>
      </w:r>
      <w:r>
        <w:t>au</w:t>
      </w:r>
      <w:r>
        <w:rPr>
          <w:spacing w:val="-6"/>
        </w:rPr>
        <w:t xml:space="preserve"> </w:t>
      </w:r>
      <w:r>
        <w:t>moins</w:t>
      </w:r>
      <w:r>
        <w:rPr>
          <w:spacing w:val="-4"/>
        </w:rPr>
        <w:t xml:space="preserve"> </w:t>
      </w:r>
      <w:r w:rsidR="003E4BC2">
        <w:t>une personne dans leurs effectifs, à condition qu’elles soient :</w:t>
      </w:r>
    </w:p>
    <w:p w:rsidR="006F704C" w:rsidRDefault="003B7206" w:rsidP="003E4BC2">
      <w:pPr>
        <w:pStyle w:val="Paragraphedeliste"/>
        <w:numPr>
          <w:ilvl w:val="0"/>
          <w:numId w:val="3"/>
        </w:numPr>
        <w:tabs>
          <w:tab w:val="left" w:pos="849"/>
        </w:tabs>
        <w:spacing w:before="267"/>
        <w:jc w:val="both"/>
      </w:pPr>
      <w:proofErr w:type="gramStart"/>
      <w:r>
        <w:t>implantées</w:t>
      </w:r>
      <w:proofErr w:type="gramEnd"/>
      <w:r>
        <w:rPr>
          <w:spacing w:val="-3"/>
        </w:rPr>
        <w:t xml:space="preserve"> </w:t>
      </w:r>
      <w:r>
        <w:t>sur</w:t>
      </w:r>
      <w:r>
        <w:rPr>
          <w:spacing w:val="-4"/>
        </w:rPr>
        <w:t xml:space="preserve"> </w:t>
      </w:r>
      <w:r>
        <w:t>le</w:t>
      </w:r>
      <w:r>
        <w:rPr>
          <w:spacing w:val="-2"/>
        </w:rPr>
        <w:t xml:space="preserve"> </w:t>
      </w:r>
      <w:r>
        <w:t>territoire</w:t>
      </w:r>
      <w:r>
        <w:rPr>
          <w:spacing w:val="-5"/>
        </w:rPr>
        <w:t xml:space="preserve"> </w:t>
      </w:r>
      <w:r>
        <w:t>de</w:t>
      </w:r>
      <w:r>
        <w:rPr>
          <w:spacing w:val="-3"/>
        </w:rPr>
        <w:t xml:space="preserve"> </w:t>
      </w:r>
      <w:r>
        <w:rPr>
          <w:spacing w:val="-2"/>
        </w:rPr>
        <w:t>Suresnes</w:t>
      </w:r>
    </w:p>
    <w:p w:rsidR="006F704C" w:rsidRDefault="003B7206" w:rsidP="003E4BC2">
      <w:pPr>
        <w:pStyle w:val="Paragraphedeliste"/>
        <w:numPr>
          <w:ilvl w:val="0"/>
          <w:numId w:val="3"/>
        </w:numPr>
        <w:tabs>
          <w:tab w:val="left" w:pos="849"/>
        </w:tabs>
        <w:jc w:val="both"/>
      </w:pPr>
      <w:proofErr w:type="gramStart"/>
      <w:r>
        <w:t>et</w:t>
      </w:r>
      <w:proofErr w:type="gramEnd"/>
      <w:r>
        <w:rPr>
          <w:spacing w:val="15"/>
        </w:rPr>
        <w:t xml:space="preserve"> </w:t>
      </w:r>
      <w:r>
        <w:t>engagées</w:t>
      </w:r>
      <w:r>
        <w:rPr>
          <w:spacing w:val="16"/>
        </w:rPr>
        <w:t xml:space="preserve"> </w:t>
      </w:r>
      <w:r>
        <w:t>dans</w:t>
      </w:r>
      <w:r>
        <w:rPr>
          <w:spacing w:val="16"/>
        </w:rPr>
        <w:t xml:space="preserve"> </w:t>
      </w:r>
      <w:r>
        <w:t>une</w:t>
      </w:r>
      <w:r>
        <w:rPr>
          <w:spacing w:val="17"/>
        </w:rPr>
        <w:t xml:space="preserve"> </w:t>
      </w:r>
      <w:r>
        <w:t>démarche</w:t>
      </w:r>
      <w:r>
        <w:rPr>
          <w:spacing w:val="17"/>
        </w:rPr>
        <w:t xml:space="preserve"> </w:t>
      </w:r>
      <w:r>
        <w:t>globale</w:t>
      </w:r>
      <w:r>
        <w:rPr>
          <w:spacing w:val="17"/>
        </w:rPr>
        <w:t xml:space="preserve"> </w:t>
      </w:r>
      <w:r>
        <w:t>de</w:t>
      </w:r>
      <w:r>
        <w:rPr>
          <w:spacing w:val="17"/>
        </w:rPr>
        <w:t xml:space="preserve"> </w:t>
      </w:r>
      <w:r>
        <w:t>RSE</w:t>
      </w:r>
      <w:r>
        <w:rPr>
          <w:spacing w:val="16"/>
        </w:rPr>
        <w:t xml:space="preserve"> </w:t>
      </w:r>
      <w:r>
        <w:t>au</w:t>
      </w:r>
      <w:r>
        <w:rPr>
          <w:spacing w:val="15"/>
        </w:rPr>
        <w:t xml:space="preserve"> </w:t>
      </w:r>
      <w:r>
        <w:t>niveau</w:t>
      </w:r>
      <w:r>
        <w:rPr>
          <w:spacing w:val="15"/>
        </w:rPr>
        <w:t xml:space="preserve"> </w:t>
      </w:r>
      <w:r>
        <w:t>local</w:t>
      </w:r>
      <w:r>
        <w:rPr>
          <w:spacing w:val="17"/>
        </w:rPr>
        <w:t xml:space="preserve"> </w:t>
      </w:r>
      <w:r>
        <w:t>ou</w:t>
      </w:r>
      <w:r>
        <w:rPr>
          <w:spacing w:val="15"/>
        </w:rPr>
        <w:t xml:space="preserve"> </w:t>
      </w:r>
      <w:r>
        <w:t>ayant</w:t>
      </w:r>
      <w:r>
        <w:rPr>
          <w:spacing w:val="14"/>
        </w:rPr>
        <w:t xml:space="preserve"> </w:t>
      </w:r>
      <w:r>
        <w:t>mené</w:t>
      </w:r>
      <w:r>
        <w:rPr>
          <w:spacing w:val="17"/>
        </w:rPr>
        <w:t xml:space="preserve"> </w:t>
      </w:r>
      <w:r>
        <w:t>des</w:t>
      </w:r>
      <w:r>
        <w:rPr>
          <w:spacing w:val="18"/>
        </w:rPr>
        <w:t xml:space="preserve"> </w:t>
      </w:r>
      <w:r>
        <w:rPr>
          <w:spacing w:val="-2"/>
        </w:rPr>
        <w:t>actions</w:t>
      </w:r>
      <w:r w:rsidR="003E4BC2">
        <w:rPr>
          <w:spacing w:val="-2"/>
        </w:rPr>
        <w:t xml:space="preserve"> </w:t>
      </w:r>
      <w:r>
        <w:t>ponctuelles</w:t>
      </w:r>
      <w:r w:rsidRPr="003E4BC2">
        <w:rPr>
          <w:spacing w:val="-6"/>
        </w:rPr>
        <w:t xml:space="preserve"> </w:t>
      </w:r>
      <w:r>
        <w:t>d’intérêt</w:t>
      </w:r>
      <w:r w:rsidRPr="003E4BC2">
        <w:rPr>
          <w:spacing w:val="-6"/>
        </w:rPr>
        <w:t xml:space="preserve"> </w:t>
      </w:r>
      <w:r w:rsidRPr="003E4BC2">
        <w:rPr>
          <w:spacing w:val="-2"/>
        </w:rPr>
        <w:t>général</w:t>
      </w:r>
    </w:p>
    <w:p w:rsidR="006F704C" w:rsidRDefault="006F704C" w:rsidP="003E4BC2">
      <w:pPr>
        <w:pStyle w:val="Corpsdetexte"/>
        <w:ind w:left="0"/>
        <w:jc w:val="both"/>
      </w:pPr>
    </w:p>
    <w:p w:rsidR="006F704C" w:rsidRDefault="003B7206" w:rsidP="0013244C">
      <w:pPr>
        <w:pStyle w:val="Corpsdetexte"/>
        <w:jc w:val="both"/>
      </w:pPr>
      <w:r>
        <w:t>L’inscription</w:t>
      </w:r>
      <w:r>
        <w:rPr>
          <w:spacing w:val="16"/>
        </w:rPr>
        <w:t xml:space="preserve"> </w:t>
      </w:r>
      <w:r>
        <w:t>aux</w:t>
      </w:r>
      <w:r>
        <w:rPr>
          <w:spacing w:val="17"/>
        </w:rPr>
        <w:t xml:space="preserve"> </w:t>
      </w:r>
      <w:r>
        <w:t>Trophées</w:t>
      </w:r>
      <w:r>
        <w:rPr>
          <w:spacing w:val="18"/>
        </w:rPr>
        <w:t xml:space="preserve"> </w:t>
      </w:r>
      <w:r>
        <w:t>est</w:t>
      </w:r>
      <w:r>
        <w:rPr>
          <w:spacing w:val="19"/>
        </w:rPr>
        <w:t xml:space="preserve"> </w:t>
      </w:r>
      <w:r>
        <w:t>gratuite.</w:t>
      </w:r>
      <w:r>
        <w:rPr>
          <w:spacing w:val="18"/>
        </w:rPr>
        <w:t xml:space="preserve"> </w:t>
      </w:r>
      <w:r>
        <w:t>Aucun</w:t>
      </w:r>
      <w:r>
        <w:rPr>
          <w:spacing w:val="19"/>
        </w:rPr>
        <w:t xml:space="preserve"> </w:t>
      </w:r>
      <w:r>
        <w:t>frais</w:t>
      </w:r>
      <w:r>
        <w:rPr>
          <w:spacing w:val="17"/>
        </w:rPr>
        <w:t xml:space="preserve"> </w:t>
      </w:r>
      <w:r>
        <w:t>engendré</w:t>
      </w:r>
      <w:r>
        <w:rPr>
          <w:spacing w:val="20"/>
        </w:rPr>
        <w:t xml:space="preserve"> </w:t>
      </w:r>
      <w:r>
        <w:t>par</w:t>
      </w:r>
      <w:r>
        <w:rPr>
          <w:spacing w:val="19"/>
        </w:rPr>
        <w:t xml:space="preserve"> </w:t>
      </w:r>
      <w:r>
        <w:t>la</w:t>
      </w:r>
      <w:r>
        <w:rPr>
          <w:spacing w:val="16"/>
        </w:rPr>
        <w:t xml:space="preserve"> </w:t>
      </w:r>
      <w:r>
        <w:t>participation</w:t>
      </w:r>
      <w:r>
        <w:rPr>
          <w:spacing w:val="19"/>
        </w:rPr>
        <w:t xml:space="preserve"> </w:t>
      </w:r>
      <w:r>
        <w:t>au</w:t>
      </w:r>
      <w:r>
        <w:rPr>
          <w:spacing w:val="18"/>
        </w:rPr>
        <w:t xml:space="preserve"> </w:t>
      </w:r>
      <w:r>
        <w:t>concours</w:t>
      </w:r>
      <w:r>
        <w:rPr>
          <w:spacing w:val="20"/>
        </w:rPr>
        <w:t xml:space="preserve"> </w:t>
      </w:r>
      <w:r>
        <w:rPr>
          <w:spacing w:val="-4"/>
        </w:rPr>
        <w:t>d’un</w:t>
      </w:r>
      <w:r w:rsidR="003E4BC2">
        <w:t xml:space="preserve"> </w:t>
      </w:r>
      <w:r>
        <w:t>candidat</w:t>
      </w:r>
      <w:r>
        <w:rPr>
          <w:spacing w:val="-3"/>
        </w:rPr>
        <w:t xml:space="preserve"> </w:t>
      </w:r>
      <w:r>
        <w:t>ne</w:t>
      </w:r>
      <w:r>
        <w:rPr>
          <w:spacing w:val="-2"/>
        </w:rPr>
        <w:t xml:space="preserve"> </w:t>
      </w:r>
      <w:r>
        <w:t>sera</w:t>
      </w:r>
      <w:r>
        <w:rPr>
          <w:spacing w:val="-3"/>
        </w:rPr>
        <w:t xml:space="preserve"> </w:t>
      </w:r>
      <w:r>
        <w:t>pris</w:t>
      </w:r>
      <w:r>
        <w:rPr>
          <w:spacing w:val="-6"/>
        </w:rPr>
        <w:t xml:space="preserve"> </w:t>
      </w:r>
      <w:r>
        <w:t>en</w:t>
      </w:r>
      <w:r>
        <w:rPr>
          <w:spacing w:val="-3"/>
        </w:rPr>
        <w:t xml:space="preserve"> </w:t>
      </w:r>
      <w:r>
        <w:t>charge</w:t>
      </w:r>
      <w:r>
        <w:rPr>
          <w:spacing w:val="-3"/>
        </w:rPr>
        <w:t xml:space="preserve"> </w:t>
      </w:r>
      <w:r>
        <w:t>par</w:t>
      </w:r>
      <w:r>
        <w:rPr>
          <w:spacing w:val="-2"/>
        </w:rPr>
        <w:t xml:space="preserve"> l’organisateur.</w:t>
      </w:r>
    </w:p>
    <w:p w:rsidR="003E4BC2" w:rsidRDefault="003E4BC2" w:rsidP="003E4BC2">
      <w:pPr>
        <w:pStyle w:val="Corpsdetexte"/>
        <w:spacing w:before="267"/>
        <w:jc w:val="both"/>
      </w:pPr>
      <w:r w:rsidRPr="003E4BC2">
        <w:t>Toute candidature incomplète, transmise hors délai ou ne répondant pas aux critères mentionnés ci-dessus ne pourra être retenue.</w:t>
      </w:r>
    </w:p>
    <w:p w:rsidR="003E4BC2" w:rsidRDefault="003E4BC2" w:rsidP="003E4BC2">
      <w:pPr>
        <w:pStyle w:val="Paragraphedeliste"/>
        <w:tabs>
          <w:tab w:val="left" w:pos="362"/>
        </w:tabs>
        <w:ind w:left="141" w:right="137" w:firstLine="0"/>
        <w:jc w:val="both"/>
      </w:pPr>
    </w:p>
    <w:p w:rsidR="003E4BC2" w:rsidRDefault="003E4BC2" w:rsidP="003E4BC2">
      <w:pPr>
        <w:pStyle w:val="Paragraphedeliste"/>
        <w:tabs>
          <w:tab w:val="left" w:pos="362"/>
        </w:tabs>
        <w:ind w:left="141" w:right="137" w:firstLine="0"/>
        <w:jc w:val="both"/>
      </w:pPr>
      <w:r>
        <w:t>Pour valider sa participation, le candidat devra joindre une attestation en annexe par laquelle il :</w:t>
      </w:r>
    </w:p>
    <w:p w:rsidR="003E4BC2" w:rsidRDefault="003E4BC2" w:rsidP="003E4BC2">
      <w:pPr>
        <w:pStyle w:val="Paragraphedeliste"/>
        <w:tabs>
          <w:tab w:val="left" w:pos="362"/>
        </w:tabs>
        <w:ind w:left="141" w:right="137" w:firstLine="0"/>
        <w:jc w:val="both"/>
      </w:pPr>
    </w:p>
    <w:p w:rsidR="006F704C" w:rsidRDefault="003E4BC2" w:rsidP="003E4BC2">
      <w:pPr>
        <w:pStyle w:val="Paragraphedeliste"/>
        <w:tabs>
          <w:tab w:val="left" w:pos="362"/>
        </w:tabs>
        <w:ind w:left="141" w:right="137" w:firstLine="0"/>
        <w:jc w:val="both"/>
      </w:pPr>
      <w:r>
        <w:t xml:space="preserve">a) </w:t>
      </w:r>
      <w:r w:rsidR="004107AF">
        <w:t>déclare et garantit être titulaire des droits de propriété intellectuelle ou industrielle (brevets, marques, dessins et modèles, photos, droits d’auteur, vidéos) relatifs aux réalisations présentées, ou avoir obtenu les autorisations nécessaires des ayants droit pour les utiliser dans le cadre du concours, y compris pour tout élément contenu dans le dossier de candidature ;</w:t>
      </w:r>
    </w:p>
    <w:p w:rsidR="006F704C" w:rsidRDefault="006F704C" w:rsidP="003E4BC2">
      <w:pPr>
        <w:pStyle w:val="Paragraphedeliste"/>
        <w:jc w:val="both"/>
        <w:sectPr w:rsidR="006F704C">
          <w:type w:val="continuous"/>
          <w:pgSz w:w="11910" w:h="16840"/>
          <w:pgMar w:top="1380" w:right="1275" w:bottom="280" w:left="1275" w:header="720" w:footer="720" w:gutter="0"/>
          <w:cols w:space="720"/>
        </w:sectPr>
      </w:pPr>
    </w:p>
    <w:p w:rsidR="004107AF" w:rsidRDefault="004107AF" w:rsidP="004107AF">
      <w:pPr>
        <w:pStyle w:val="Corpsdetexte"/>
        <w:jc w:val="both"/>
      </w:pPr>
      <w:r>
        <w:lastRenderedPageBreak/>
        <w:t xml:space="preserve">b) </w:t>
      </w:r>
      <w:r>
        <w:t xml:space="preserve">autorise l’Organisateur à reproduire et diffuser ces éléments dans le cadre de la présentation des projets, des comptes rendus, et sur les supports de communication du Suresnes Business Club et de la Ville de Suresnes (notamment le magazine Suresnes </w:t>
      </w:r>
      <w:proofErr w:type="spellStart"/>
      <w:r>
        <w:t>Mag</w:t>
      </w:r>
      <w:proofErr w:type="spellEnd"/>
      <w:r>
        <w:t>, le site</w:t>
      </w:r>
      <w:r w:rsidR="009C5B04">
        <w:t xml:space="preserve"> de la ville de Suresnes </w:t>
      </w:r>
      <w:hyperlink r:id="rId5" w:history="1">
        <w:r w:rsidR="009C5B04" w:rsidRPr="00192C38">
          <w:rPr>
            <w:rStyle w:val="Lienhypertexte"/>
          </w:rPr>
          <w:t>www.suresnes.fr</w:t>
        </w:r>
      </w:hyperlink>
      <w:r w:rsidR="009C5B04">
        <w:t xml:space="preserve"> et du développement économique,</w:t>
      </w:r>
      <w:r>
        <w:t xml:space="preserve"> </w:t>
      </w:r>
      <w:hyperlink r:id="rId6" w:history="1">
        <w:r w:rsidR="009C5B04" w:rsidRPr="00192C38">
          <w:rPr>
            <w:rStyle w:val="Lienhypertexte"/>
          </w:rPr>
          <w:t>www.suresnes-emploi-entreprises.fr</w:t>
        </w:r>
      </w:hyperlink>
      <w:r w:rsidR="009C5B04">
        <w:t>, etc.</w:t>
      </w:r>
      <w:r>
        <w:t>), ainsi que dans tout autre média ou document promotionnel susceptible de valoriser les Trophées de l’engagement local, quel que soit le format.</w:t>
      </w:r>
    </w:p>
    <w:p w:rsidR="004107AF" w:rsidRDefault="004107AF" w:rsidP="004107AF">
      <w:pPr>
        <w:pStyle w:val="Corpsdetexte"/>
        <w:jc w:val="both"/>
      </w:pPr>
    </w:p>
    <w:p w:rsidR="006F704C" w:rsidRDefault="004107AF" w:rsidP="004107AF">
      <w:pPr>
        <w:pStyle w:val="Corpsdetexte"/>
        <w:jc w:val="both"/>
      </w:pPr>
      <w:r>
        <w:t>Cette autorisation est accordée sans contrepartie ni obligation pour l</w:t>
      </w:r>
      <w:r w:rsidR="009C5B04">
        <w:t>’Organisateur</w:t>
      </w:r>
      <w:r>
        <w:t>. Le candidat s’engage à garantir ces derniers contre tout recours éventuel lié à l’utilisation des éléments transmis.</w:t>
      </w:r>
    </w:p>
    <w:p w:rsidR="006F704C" w:rsidRDefault="006F704C" w:rsidP="003E4BC2">
      <w:pPr>
        <w:pStyle w:val="Corpsdetexte"/>
        <w:ind w:left="0"/>
        <w:jc w:val="both"/>
      </w:pPr>
    </w:p>
    <w:p w:rsidR="006F704C" w:rsidRDefault="003B7206" w:rsidP="003E4BC2">
      <w:pPr>
        <w:pStyle w:val="Titre1"/>
        <w:jc w:val="both"/>
      </w:pPr>
      <w:r>
        <w:t>ARTICLE</w:t>
      </w:r>
      <w:r>
        <w:rPr>
          <w:spacing w:val="43"/>
        </w:rPr>
        <w:t xml:space="preserve"> </w:t>
      </w:r>
      <w:r>
        <w:t>3 -</w:t>
      </w:r>
      <w:r>
        <w:rPr>
          <w:spacing w:val="-4"/>
        </w:rPr>
        <w:t xml:space="preserve"> </w:t>
      </w:r>
      <w:r>
        <w:t>CRITÈRES</w:t>
      </w:r>
      <w:r>
        <w:rPr>
          <w:spacing w:val="-3"/>
        </w:rPr>
        <w:t xml:space="preserve"> </w:t>
      </w:r>
      <w:r>
        <w:t>DE</w:t>
      </w:r>
      <w:r>
        <w:rPr>
          <w:spacing w:val="-3"/>
        </w:rPr>
        <w:t xml:space="preserve"> </w:t>
      </w:r>
      <w:r>
        <w:rPr>
          <w:spacing w:val="-2"/>
        </w:rPr>
        <w:t>SELECTION</w:t>
      </w:r>
    </w:p>
    <w:p w:rsidR="006F704C" w:rsidRDefault="006F704C" w:rsidP="003E4BC2">
      <w:pPr>
        <w:pStyle w:val="Corpsdetexte"/>
        <w:ind w:left="0"/>
        <w:jc w:val="both"/>
        <w:rPr>
          <w:b/>
        </w:rPr>
      </w:pPr>
    </w:p>
    <w:p w:rsidR="006F704C" w:rsidRDefault="003B7206" w:rsidP="003E4BC2">
      <w:pPr>
        <w:pStyle w:val="Corpsdetexte"/>
        <w:jc w:val="both"/>
      </w:pPr>
      <w:r>
        <w:t>La</w:t>
      </w:r>
      <w:r>
        <w:rPr>
          <w:spacing w:val="46"/>
        </w:rPr>
        <w:t xml:space="preserve"> </w:t>
      </w:r>
      <w:r>
        <w:t>sélection</w:t>
      </w:r>
      <w:r>
        <w:rPr>
          <w:spacing w:val="46"/>
        </w:rPr>
        <w:t xml:space="preserve"> </w:t>
      </w:r>
      <w:r>
        <w:t>des</w:t>
      </w:r>
      <w:r>
        <w:rPr>
          <w:spacing w:val="47"/>
        </w:rPr>
        <w:t xml:space="preserve"> </w:t>
      </w:r>
      <w:r>
        <w:t>lauréats</w:t>
      </w:r>
      <w:r>
        <w:rPr>
          <w:spacing w:val="44"/>
        </w:rPr>
        <w:t xml:space="preserve"> </w:t>
      </w:r>
      <w:r>
        <w:t>sera</w:t>
      </w:r>
      <w:r>
        <w:rPr>
          <w:spacing w:val="47"/>
        </w:rPr>
        <w:t xml:space="preserve"> </w:t>
      </w:r>
      <w:r>
        <w:t>effectuée</w:t>
      </w:r>
      <w:r>
        <w:rPr>
          <w:spacing w:val="46"/>
        </w:rPr>
        <w:t xml:space="preserve"> </w:t>
      </w:r>
      <w:r>
        <w:t>par</w:t>
      </w:r>
      <w:r>
        <w:rPr>
          <w:spacing w:val="46"/>
        </w:rPr>
        <w:t xml:space="preserve"> </w:t>
      </w:r>
      <w:r>
        <w:t>un</w:t>
      </w:r>
      <w:r>
        <w:rPr>
          <w:spacing w:val="47"/>
        </w:rPr>
        <w:t xml:space="preserve"> </w:t>
      </w:r>
      <w:r>
        <w:t>jury</w:t>
      </w:r>
      <w:r>
        <w:rPr>
          <w:spacing w:val="46"/>
        </w:rPr>
        <w:t xml:space="preserve"> </w:t>
      </w:r>
      <w:r>
        <w:t>composé</w:t>
      </w:r>
      <w:r>
        <w:rPr>
          <w:spacing w:val="46"/>
        </w:rPr>
        <w:t xml:space="preserve"> </w:t>
      </w:r>
      <w:r>
        <w:t>de</w:t>
      </w:r>
      <w:r>
        <w:rPr>
          <w:spacing w:val="47"/>
        </w:rPr>
        <w:t xml:space="preserve"> </w:t>
      </w:r>
      <w:r>
        <w:t>représentants</w:t>
      </w:r>
      <w:r w:rsidR="0013244C">
        <w:rPr>
          <w:spacing w:val="50"/>
        </w:rPr>
        <w:t xml:space="preserve"> </w:t>
      </w:r>
      <w:r>
        <w:t>d</w:t>
      </w:r>
      <w:r w:rsidR="0013244C">
        <w:t xml:space="preserve">u Suresnes Business Club </w:t>
      </w:r>
      <w:r>
        <w:t>et</w:t>
      </w:r>
      <w:r>
        <w:rPr>
          <w:spacing w:val="-4"/>
        </w:rPr>
        <w:t xml:space="preserve"> </w:t>
      </w:r>
      <w:r>
        <w:t>de</w:t>
      </w:r>
      <w:r>
        <w:rPr>
          <w:spacing w:val="-4"/>
        </w:rPr>
        <w:t xml:space="preserve"> </w:t>
      </w:r>
      <w:r>
        <w:t>représentants</w:t>
      </w:r>
      <w:r>
        <w:rPr>
          <w:spacing w:val="-4"/>
        </w:rPr>
        <w:t xml:space="preserve"> </w:t>
      </w:r>
      <w:r>
        <w:t>de</w:t>
      </w:r>
      <w:r>
        <w:rPr>
          <w:spacing w:val="-3"/>
        </w:rPr>
        <w:t xml:space="preserve"> </w:t>
      </w:r>
      <w:r>
        <w:t>la</w:t>
      </w:r>
      <w:r>
        <w:rPr>
          <w:spacing w:val="-7"/>
        </w:rPr>
        <w:t xml:space="preserve"> </w:t>
      </w:r>
      <w:r>
        <w:t>ville</w:t>
      </w:r>
      <w:r>
        <w:rPr>
          <w:spacing w:val="-6"/>
        </w:rPr>
        <w:t xml:space="preserve"> </w:t>
      </w:r>
      <w:r>
        <w:t>de</w:t>
      </w:r>
      <w:r>
        <w:rPr>
          <w:spacing w:val="-4"/>
        </w:rPr>
        <w:t xml:space="preserve"> </w:t>
      </w:r>
      <w:r>
        <w:t>Suresnes,</w:t>
      </w:r>
      <w:r>
        <w:rPr>
          <w:spacing w:val="-4"/>
        </w:rPr>
        <w:t xml:space="preserve"> </w:t>
      </w:r>
      <w:r>
        <w:t>ci-après</w:t>
      </w:r>
      <w:r>
        <w:rPr>
          <w:spacing w:val="-3"/>
        </w:rPr>
        <w:t xml:space="preserve"> </w:t>
      </w:r>
      <w:r>
        <w:rPr>
          <w:spacing w:val="-10"/>
        </w:rPr>
        <w:t>:</w:t>
      </w:r>
    </w:p>
    <w:p w:rsidR="006F704C" w:rsidRDefault="006F704C" w:rsidP="003E4BC2">
      <w:pPr>
        <w:pStyle w:val="Corpsdetexte"/>
        <w:ind w:left="0"/>
        <w:jc w:val="both"/>
      </w:pPr>
    </w:p>
    <w:p w:rsidR="006F704C" w:rsidRDefault="003B7206" w:rsidP="003E4BC2">
      <w:pPr>
        <w:pStyle w:val="Paragraphedeliste"/>
        <w:numPr>
          <w:ilvl w:val="0"/>
          <w:numId w:val="1"/>
        </w:numPr>
        <w:tabs>
          <w:tab w:val="left" w:pos="300"/>
        </w:tabs>
        <w:ind w:left="300" w:hanging="159"/>
        <w:jc w:val="both"/>
      </w:pPr>
      <w:r>
        <w:t>Vianney</w:t>
      </w:r>
      <w:r>
        <w:rPr>
          <w:spacing w:val="-8"/>
        </w:rPr>
        <w:t xml:space="preserve"> </w:t>
      </w:r>
      <w:proofErr w:type="spellStart"/>
      <w:r>
        <w:t>Raskin</w:t>
      </w:r>
      <w:proofErr w:type="spellEnd"/>
      <w:r>
        <w:t>,</w:t>
      </w:r>
      <w:r>
        <w:rPr>
          <w:spacing w:val="-5"/>
        </w:rPr>
        <w:t xml:space="preserve"> </w:t>
      </w:r>
      <w:r>
        <w:t>Adjoint</w:t>
      </w:r>
      <w:r>
        <w:rPr>
          <w:spacing w:val="-5"/>
        </w:rPr>
        <w:t xml:space="preserve"> </w:t>
      </w:r>
      <w:r>
        <w:t>au</w:t>
      </w:r>
      <w:r>
        <w:rPr>
          <w:spacing w:val="-5"/>
        </w:rPr>
        <w:t xml:space="preserve"> </w:t>
      </w:r>
      <w:r>
        <w:t>Maire,</w:t>
      </w:r>
      <w:r>
        <w:rPr>
          <w:spacing w:val="-7"/>
        </w:rPr>
        <w:t xml:space="preserve"> </w:t>
      </w:r>
      <w:r>
        <w:t>délégué</w:t>
      </w:r>
      <w:r>
        <w:rPr>
          <w:spacing w:val="-6"/>
        </w:rPr>
        <w:t xml:space="preserve"> </w:t>
      </w:r>
      <w:r>
        <w:t>au</w:t>
      </w:r>
      <w:r>
        <w:rPr>
          <w:spacing w:val="-5"/>
        </w:rPr>
        <w:t xml:space="preserve"> </w:t>
      </w:r>
      <w:r>
        <w:t>développement</w:t>
      </w:r>
      <w:r>
        <w:rPr>
          <w:spacing w:val="-7"/>
        </w:rPr>
        <w:t xml:space="preserve"> </w:t>
      </w:r>
      <w:r>
        <w:rPr>
          <w:spacing w:val="-2"/>
        </w:rPr>
        <w:t>Economique</w:t>
      </w:r>
    </w:p>
    <w:p w:rsidR="006F704C" w:rsidRDefault="003B7206" w:rsidP="003E4BC2">
      <w:pPr>
        <w:pStyle w:val="Paragraphedeliste"/>
        <w:numPr>
          <w:ilvl w:val="0"/>
          <w:numId w:val="1"/>
        </w:numPr>
        <w:tabs>
          <w:tab w:val="left" w:pos="301"/>
        </w:tabs>
        <w:spacing w:before="1"/>
        <w:ind w:left="301" w:hanging="160"/>
        <w:jc w:val="both"/>
      </w:pPr>
      <w:r>
        <w:t>Xavier</w:t>
      </w:r>
      <w:r>
        <w:rPr>
          <w:spacing w:val="-9"/>
        </w:rPr>
        <w:t xml:space="preserve"> </w:t>
      </w:r>
      <w:r>
        <w:t>Boissonnet,</w:t>
      </w:r>
      <w:r>
        <w:rPr>
          <w:spacing w:val="-6"/>
        </w:rPr>
        <w:t xml:space="preserve"> </w:t>
      </w:r>
      <w:r>
        <w:t>Président</w:t>
      </w:r>
      <w:r>
        <w:rPr>
          <w:spacing w:val="-6"/>
        </w:rPr>
        <w:t xml:space="preserve"> </w:t>
      </w:r>
      <w:r>
        <w:t>du</w:t>
      </w:r>
      <w:r>
        <w:rPr>
          <w:spacing w:val="-6"/>
        </w:rPr>
        <w:t xml:space="preserve"> </w:t>
      </w:r>
      <w:r>
        <w:t>Suresnes</w:t>
      </w:r>
      <w:r>
        <w:rPr>
          <w:spacing w:val="-8"/>
        </w:rPr>
        <w:t xml:space="preserve"> </w:t>
      </w:r>
      <w:r>
        <w:t>Business</w:t>
      </w:r>
      <w:r>
        <w:rPr>
          <w:spacing w:val="-8"/>
        </w:rPr>
        <w:t xml:space="preserve"> </w:t>
      </w:r>
      <w:r>
        <w:rPr>
          <w:spacing w:val="-4"/>
        </w:rPr>
        <w:t>Club</w:t>
      </w:r>
    </w:p>
    <w:p w:rsidR="006F704C" w:rsidRDefault="003B7206" w:rsidP="003E4BC2">
      <w:pPr>
        <w:pStyle w:val="Paragraphedeliste"/>
        <w:numPr>
          <w:ilvl w:val="0"/>
          <w:numId w:val="1"/>
        </w:numPr>
        <w:tabs>
          <w:tab w:val="left" w:pos="300"/>
        </w:tabs>
        <w:ind w:left="300" w:hanging="159"/>
        <w:jc w:val="both"/>
      </w:pPr>
      <w:r>
        <w:t>Laure</w:t>
      </w:r>
      <w:r>
        <w:rPr>
          <w:spacing w:val="-8"/>
        </w:rPr>
        <w:t xml:space="preserve"> </w:t>
      </w:r>
      <w:proofErr w:type="spellStart"/>
      <w:r>
        <w:t>Pascal-Dranesas</w:t>
      </w:r>
      <w:proofErr w:type="spellEnd"/>
      <w:r>
        <w:t>,</w:t>
      </w:r>
      <w:r>
        <w:rPr>
          <w:spacing w:val="-5"/>
        </w:rPr>
        <w:t xml:space="preserve"> </w:t>
      </w:r>
      <w:r>
        <w:t>Directrice</w:t>
      </w:r>
      <w:r>
        <w:rPr>
          <w:spacing w:val="-3"/>
        </w:rPr>
        <w:t xml:space="preserve"> </w:t>
      </w:r>
      <w:r>
        <w:t>du</w:t>
      </w:r>
      <w:r>
        <w:rPr>
          <w:spacing w:val="-2"/>
        </w:rPr>
        <w:t xml:space="preserve"> </w:t>
      </w:r>
      <w:r>
        <w:t>Pôle</w:t>
      </w:r>
      <w:r>
        <w:rPr>
          <w:spacing w:val="-5"/>
        </w:rPr>
        <w:t xml:space="preserve"> </w:t>
      </w:r>
      <w:r>
        <w:t>Attractivité</w:t>
      </w:r>
      <w:r>
        <w:rPr>
          <w:spacing w:val="-3"/>
        </w:rPr>
        <w:t xml:space="preserve"> </w:t>
      </w:r>
      <w:r>
        <w:t>et</w:t>
      </w:r>
      <w:r>
        <w:rPr>
          <w:spacing w:val="-5"/>
        </w:rPr>
        <w:t xml:space="preserve"> </w:t>
      </w:r>
      <w:r>
        <w:t>Vie</w:t>
      </w:r>
      <w:r>
        <w:rPr>
          <w:spacing w:val="-3"/>
        </w:rPr>
        <w:t xml:space="preserve"> </w:t>
      </w:r>
      <w:r>
        <w:rPr>
          <w:spacing w:val="-2"/>
        </w:rPr>
        <w:t>citoyenne</w:t>
      </w:r>
    </w:p>
    <w:p w:rsidR="008B62BD" w:rsidRDefault="008B62BD" w:rsidP="003E4BC2">
      <w:pPr>
        <w:pStyle w:val="Paragraphedeliste"/>
        <w:numPr>
          <w:ilvl w:val="0"/>
          <w:numId w:val="1"/>
        </w:numPr>
        <w:tabs>
          <w:tab w:val="left" w:pos="301"/>
        </w:tabs>
        <w:jc w:val="both"/>
      </w:pPr>
      <w:r>
        <w:t>Clémence Champenois</w:t>
      </w:r>
      <w:r w:rsidR="003B7206">
        <w:t>,</w:t>
      </w:r>
      <w:r w:rsidR="003B7206">
        <w:rPr>
          <w:spacing w:val="-4"/>
        </w:rPr>
        <w:t xml:space="preserve"> </w:t>
      </w:r>
      <w:r w:rsidRPr="008B62BD">
        <w:t>Cheffe de projet Développement économique</w:t>
      </w:r>
    </w:p>
    <w:p w:rsidR="0013244C" w:rsidRPr="0013244C" w:rsidRDefault="008B62BD" w:rsidP="003E4BC2">
      <w:pPr>
        <w:pStyle w:val="Paragraphedeliste"/>
        <w:numPr>
          <w:ilvl w:val="0"/>
          <w:numId w:val="1"/>
        </w:numPr>
        <w:tabs>
          <w:tab w:val="left" w:pos="301"/>
        </w:tabs>
        <w:jc w:val="both"/>
      </w:pPr>
      <w:r w:rsidRPr="008B62BD">
        <w:rPr>
          <w:spacing w:val="-2"/>
        </w:rPr>
        <w:t xml:space="preserve">Lara </w:t>
      </w:r>
      <w:proofErr w:type="spellStart"/>
      <w:r w:rsidR="00B70F0B">
        <w:rPr>
          <w:spacing w:val="-2"/>
        </w:rPr>
        <w:t>Poustynnikoff</w:t>
      </w:r>
      <w:proofErr w:type="spellEnd"/>
      <w:r w:rsidRPr="008B62BD">
        <w:rPr>
          <w:spacing w:val="-2"/>
        </w:rPr>
        <w:t xml:space="preserve">, Chef de projet attractivité, </w:t>
      </w:r>
    </w:p>
    <w:p w:rsidR="0013244C" w:rsidRDefault="0013244C" w:rsidP="0013244C">
      <w:pPr>
        <w:tabs>
          <w:tab w:val="left" w:pos="301"/>
        </w:tabs>
        <w:ind w:left="141"/>
        <w:jc w:val="both"/>
      </w:pPr>
    </w:p>
    <w:p w:rsidR="006F704C" w:rsidRDefault="003B7206" w:rsidP="0013244C">
      <w:pPr>
        <w:tabs>
          <w:tab w:val="left" w:pos="301"/>
        </w:tabs>
        <w:ind w:left="141"/>
        <w:jc w:val="both"/>
      </w:pPr>
      <w:r>
        <w:t>Les</w:t>
      </w:r>
      <w:r w:rsidRPr="0013244C">
        <w:rPr>
          <w:spacing w:val="39"/>
        </w:rPr>
        <w:t xml:space="preserve"> </w:t>
      </w:r>
      <w:r>
        <w:t>lauréats</w:t>
      </w:r>
      <w:r w:rsidRPr="0013244C">
        <w:rPr>
          <w:spacing w:val="39"/>
        </w:rPr>
        <w:t xml:space="preserve"> </w:t>
      </w:r>
      <w:r>
        <w:t>seront</w:t>
      </w:r>
      <w:r w:rsidRPr="0013244C">
        <w:rPr>
          <w:spacing w:val="39"/>
        </w:rPr>
        <w:t xml:space="preserve"> </w:t>
      </w:r>
      <w:r>
        <w:t>choisis</w:t>
      </w:r>
      <w:r w:rsidRPr="0013244C">
        <w:rPr>
          <w:spacing w:val="40"/>
        </w:rPr>
        <w:t xml:space="preserve"> </w:t>
      </w:r>
      <w:r>
        <w:t>sur</w:t>
      </w:r>
      <w:r w:rsidRPr="0013244C">
        <w:rPr>
          <w:spacing w:val="38"/>
        </w:rPr>
        <w:t xml:space="preserve"> </w:t>
      </w:r>
      <w:r>
        <w:t>la</w:t>
      </w:r>
      <w:r w:rsidRPr="0013244C">
        <w:rPr>
          <w:spacing w:val="39"/>
        </w:rPr>
        <w:t xml:space="preserve"> </w:t>
      </w:r>
      <w:r>
        <w:t>base</w:t>
      </w:r>
      <w:r w:rsidRPr="0013244C">
        <w:rPr>
          <w:spacing w:val="40"/>
        </w:rPr>
        <w:t xml:space="preserve"> </w:t>
      </w:r>
      <w:r>
        <w:t>de</w:t>
      </w:r>
      <w:r w:rsidRPr="0013244C">
        <w:rPr>
          <w:spacing w:val="40"/>
        </w:rPr>
        <w:t xml:space="preserve"> </w:t>
      </w:r>
      <w:r>
        <w:t>critères</w:t>
      </w:r>
      <w:r w:rsidRPr="0013244C">
        <w:rPr>
          <w:spacing w:val="37"/>
        </w:rPr>
        <w:t xml:space="preserve"> </w:t>
      </w:r>
      <w:r>
        <w:t>qualitatifs</w:t>
      </w:r>
      <w:r w:rsidRPr="0013244C">
        <w:rPr>
          <w:spacing w:val="39"/>
        </w:rPr>
        <w:t xml:space="preserve"> </w:t>
      </w:r>
      <w:r>
        <w:t>et</w:t>
      </w:r>
      <w:r w:rsidRPr="0013244C">
        <w:rPr>
          <w:spacing w:val="40"/>
        </w:rPr>
        <w:t xml:space="preserve"> </w:t>
      </w:r>
      <w:r>
        <w:t>quantitatifs</w:t>
      </w:r>
      <w:r w:rsidRPr="0013244C">
        <w:rPr>
          <w:spacing w:val="39"/>
        </w:rPr>
        <w:t xml:space="preserve"> </w:t>
      </w:r>
      <w:r>
        <w:t>(indicateurs</w:t>
      </w:r>
      <w:r w:rsidRPr="0013244C">
        <w:rPr>
          <w:spacing w:val="40"/>
        </w:rPr>
        <w:t xml:space="preserve"> </w:t>
      </w:r>
      <w:r>
        <w:t>de</w:t>
      </w:r>
      <w:r w:rsidRPr="0013244C">
        <w:rPr>
          <w:spacing w:val="40"/>
        </w:rPr>
        <w:t xml:space="preserve"> </w:t>
      </w:r>
      <w:r>
        <w:t>suivi, résultats techniques, économiques…) sans ordre de priorité entre eux qui révèlent :</w:t>
      </w:r>
    </w:p>
    <w:p w:rsidR="006F704C" w:rsidRDefault="006F704C" w:rsidP="003E4BC2">
      <w:pPr>
        <w:pStyle w:val="Corpsdetexte"/>
        <w:spacing w:before="1"/>
        <w:ind w:left="0"/>
        <w:jc w:val="both"/>
      </w:pPr>
    </w:p>
    <w:p w:rsidR="009C5B04" w:rsidRDefault="001B1773" w:rsidP="009C5B04">
      <w:pPr>
        <w:pStyle w:val="Corpsdetexte"/>
        <w:ind w:right="143"/>
        <w:jc w:val="both"/>
      </w:pPr>
      <w:r>
        <w:rPr>
          <w:b/>
        </w:rPr>
        <w:t>-</w:t>
      </w:r>
      <w:r w:rsidR="003B7206" w:rsidRPr="009C5B04">
        <w:rPr>
          <w:b/>
        </w:rPr>
        <w:t xml:space="preserve">Le </w:t>
      </w:r>
      <w:r w:rsidR="003B7206">
        <w:rPr>
          <w:b/>
        </w:rPr>
        <w:t xml:space="preserve">caractère innovant </w:t>
      </w:r>
      <w:r w:rsidR="003B7206" w:rsidRPr="001B1773">
        <w:rPr>
          <w:b/>
        </w:rPr>
        <w:t>de la bonne pratique :</w:t>
      </w:r>
      <w:r w:rsidR="003B7206">
        <w:t xml:space="preserve"> </w:t>
      </w:r>
      <w:r w:rsidR="009C5B04">
        <w:t>le candidat doit démontrer sa capacité à innover et à se positionner comme précurseur dans son domaine.</w:t>
      </w:r>
    </w:p>
    <w:p w:rsidR="006F704C" w:rsidRDefault="001B1773" w:rsidP="009C5B04">
      <w:pPr>
        <w:pStyle w:val="Corpsdetexte"/>
        <w:ind w:right="143"/>
        <w:jc w:val="both"/>
      </w:pPr>
      <w:r>
        <w:rPr>
          <w:b/>
        </w:rPr>
        <w:t>-</w:t>
      </w:r>
      <w:r w:rsidR="003B7206" w:rsidRPr="001B1773">
        <w:rPr>
          <w:b/>
        </w:rPr>
        <w:t xml:space="preserve">La </w:t>
      </w:r>
      <w:r w:rsidR="003B7206">
        <w:rPr>
          <w:b/>
        </w:rPr>
        <w:t xml:space="preserve">reproductibilité </w:t>
      </w:r>
      <w:r w:rsidR="003B7206">
        <w:t xml:space="preserve">: </w:t>
      </w:r>
      <w:r>
        <w:t>ce critère vise à encourager la diffusion d’actions à fort impact dans le secteur d’activité concerné. La faisabilité du partage et de la mise en œuvre des bonnes pratiques sera prise en compte.</w:t>
      </w:r>
    </w:p>
    <w:p w:rsidR="006F704C" w:rsidRDefault="001B1773" w:rsidP="003E4BC2">
      <w:pPr>
        <w:pStyle w:val="Corpsdetexte"/>
        <w:spacing w:before="1"/>
        <w:ind w:right="138"/>
        <w:jc w:val="both"/>
      </w:pPr>
      <w:r>
        <w:rPr>
          <w:b/>
        </w:rPr>
        <w:t>-</w:t>
      </w:r>
      <w:r w:rsidR="003B7206" w:rsidRPr="001B1773">
        <w:rPr>
          <w:b/>
        </w:rPr>
        <w:t xml:space="preserve">L’engagement du responsable sur sa </w:t>
      </w:r>
      <w:r w:rsidR="003B7206" w:rsidRPr="001B1773">
        <w:rPr>
          <w:b/>
        </w:rPr>
        <w:t>stratégie RSE</w:t>
      </w:r>
      <w:r w:rsidR="003B7206">
        <w:rPr>
          <w:b/>
        </w:rPr>
        <w:t xml:space="preserve"> </w:t>
      </w:r>
      <w:r w:rsidR="003B7206">
        <w:t xml:space="preserve">: </w:t>
      </w:r>
      <w:r>
        <w:t>le candidat doit donner du sens à ses projets en s’impliquant activement dans une démarche RSE structurée autour des quatre piliers : environnement, social, économique et gouvernance.</w:t>
      </w:r>
    </w:p>
    <w:p w:rsidR="006F704C" w:rsidRDefault="001B1773" w:rsidP="001B1773">
      <w:pPr>
        <w:pStyle w:val="Corpsdetexte"/>
        <w:ind w:left="0" w:firstLine="141"/>
        <w:jc w:val="both"/>
      </w:pPr>
      <w:r>
        <w:rPr>
          <w:rStyle w:val="lev"/>
        </w:rPr>
        <w:t>-</w:t>
      </w:r>
      <w:r>
        <w:rPr>
          <w:rStyle w:val="lev"/>
        </w:rPr>
        <w:t>Les actions d’accompagnement</w:t>
      </w:r>
      <w:r>
        <w:t xml:space="preserve"> : le jury portera également une attention particulière aux actions de communication, de sensibilisation, de formation et de mobilisation des parties prenantes mises en place pour soutenir la réalisation.</w:t>
      </w:r>
    </w:p>
    <w:p w:rsidR="001B1773" w:rsidRDefault="001B1773" w:rsidP="003E4BC2">
      <w:pPr>
        <w:pStyle w:val="Corpsdetexte"/>
        <w:ind w:left="0"/>
        <w:jc w:val="both"/>
      </w:pPr>
    </w:p>
    <w:p w:rsidR="006F704C" w:rsidRDefault="003B7206" w:rsidP="003E4BC2">
      <w:pPr>
        <w:pStyle w:val="Titre1"/>
        <w:jc w:val="both"/>
      </w:pPr>
      <w:r>
        <w:t>ARTICLE</w:t>
      </w:r>
      <w:r>
        <w:rPr>
          <w:spacing w:val="-4"/>
        </w:rPr>
        <w:t xml:space="preserve"> </w:t>
      </w:r>
      <w:r>
        <w:t>4 -</w:t>
      </w:r>
      <w:r>
        <w:rPr>
          <w:spacing w:val="-4"/>
        </w:rPr>
        <w:t xml:space="preserve"> </w:t>
      </w:r>
      <w:r>
        <w:rPr>
          <w:spacing w:val="-2"/>
        </w:rPr>
        <w:t>CATEGORIES</w:t>
      </w:r>
    </w:p>
    <w:p w:rsidR="006F704C" w:rsidRDefault="006F704C" w:rsidP="003E4BC2">
      <w:pPr>
        <w:pStyle w:val="Corpsdetexte"/>
        <w:spacing w:before="1"/>
        <w:ind w:left="0"/>
        <w:jc w:val="both"/>
        <w:rPr>
          <w:b/>
        </w:rPr>
      </w:pPr>
    </w:p>
    <w:p w:rsidR="006F704C" w:rsidRDefault="003B7206" w:rsidP="003E4BC2">
      <w:pPr>
        <w:pStyle w:val="Paragraphedeliste"/>
        <w:numPr>
          <w:ilvl w:val="0"/>
          <w:numId w:val="3"/>
        </w:numPr>
        <w:tabs>
          <w:tab w:val="left" w:pos="849"/>
        </w:tabs>
        <w:jc w:val="both"/>
      </w:pPr>
      <w:r>
        <w:t>Implication</w:t>
      </w:r>
      <w:r w:rsidR="008B62BD">
        <w:t xml:space="preserve"> dans la</w:t>
      </w:r>
      <w:r>
        <w:rPr>
          <w:spacing w:val="-4"/>
        </w:rPr>
        <w:t xml:space="preserve"> </w:t>
      </w:r>
      <w:r>
        <w:t>Vie</w:t>
      </w:r>
      <w:r>
        <w:rPr>
          <w:spacing w:val="-3"/>
        </w:rPr>
        <w:t xml:space="preserve"> </w:t>
      </w:r>
      <w:r>
        <w:rPr>
          <w:spacing w:val="-2"/>
        </w:rPr>
        <w:t>Locale</w:t>
      </w:r>
    </w:p>
    <w:p w:rsidR="006F704C" w:rsidRDefault="003B7206" w:rsidP="003E4BC2">
      <w:pPr>
        <w:pStyle w:val="Paragraphedeliste"/>
        <w:numPr>
          <w:ilvl w:val="0"/>
          <w:numId w:val="3"/>
        </w:numPr>
        <w:tabs>
          <w:tab w:val="left" w:pos="849"/>
        </w:tabs>
        <w:spacing w:line="267" w:lineRule="exact"/>
        <w:jc w:val="both"/>
      </w:pPr>
      <w:r>
        <w:t>Accompagnement</w:t>
      </w:r>
      <w:r>
        <w:rPr>
          <w:spacing w:val="-11"/>
        </w:rPr>
        <w:t xml:space="preserve"> </w:t>
      </w:r>
      <w:r>
        <w:rPr>
          <w:spacing w:val="-2"/>
        </w:rPr>
        <w:t>Professionnel</w:t>
      </w:r>
    </w:p>
    <w:p w:rsidR="006F704C" w:rsidRDefault="003B7206" w:rsidP="003E4BC2">
      <w:pPr>
        <w:pStyle w:val="Paragraphedeliste"/>
        <w:numPr>
          <w:ilvl w:val="0"/>
          <w:numId w:val="3"/>
        </w:numPr>
        <w:tabs>
          <w:tab w:val="left" w:pos="849"/>
        </w:tabs>
        <w:spacing w:line="267" w:lineRule="exact"/>
        <w:jc w:val="both"/>
      </w:pPr>
      <w:r>
        <w:t>Egalité</w:t>
      </w:r>
      <w:r>
        <w:rPr>
          <w:spacing w:val="-4"/>
        </w:rPr>
        <w:t xml:space="preserve"> </w:t>
      </w:r>
      <w:r w:rsidR="008B62BD">
        <w:rPr>
          <w:spacing w:val="-2"/>
        </w:rPr>
        <w:t>femme-homme</w:t>
      </w:r>
    </w:p>
    <w:p w:rsidR="006F704C" w:rsidRDefault="003B7206" w:rsidP="003E4BC2">
      <w:pPr>
        <w:pStyle w:val="Paragraphedeliste"/>
        <w:numPr>
          <w:ilvl w:val="0"/>
          <w:numId w:val="3"/>
        </w:numPr>
        <w:tabs>
          <w:tab w:val="left" w:pos="849"/>
        </w:tabs>
        <w:jc w:val="both"/>
      </w:pPr>
      <w:r>
        <w:rPr>
          <w:spacing w:val="-2"/>
        </w:rPr>
        <w:t>Environnement</w:t>
      </w:r>
    </w:p>
    <w:p w:rsidR="006F704C" w:rsidRPr="008B62BD" w:rsidRDefault="003B7206" w:rsidP="003E4BC2">
      <w:pPr>
        <w:pStyle w:val="Paragraphedeliste"/>
        <w:numPr>
          <w:ilvl w:val="0"/>
          <w:numId w:val="3"/>
        </w:numPr>
        <w:tabs>
          <w:tab w:val="left" w:pos="849"/>
        </w:tabs>
        <w:spacing w:before="1"/>
        <w:jc w:val="both"/>
      </w:pPr>
      <w:r>
        <w:rPr>
          <w:spacing w:val="-2"/>
        </w:rPr>
        <w:t>Solidarité</w:t>
      </w:r>
    </w:p>
    <w:p w:rsidR="006F704C" w:rsidRDefault="006F704C" w:rsidP="003E4BC2">
      <w:pPr>
        <w:pStyle w:val="Corpsdetexte"/>
        <w:ind w:left="0"/>
        <w:jc w:val="both"/>
      </w:pPr>
    </w:p>
    <w:p w:rsidR="006F704C" w:rsidRDefault="003B7206" w:rsidP="003E4BC2">
      <w:pPr>
        <w:pStyle w:val="Corpsdetexte"/>
        <w:jc w:val="both"/>
      </w:pPr>
      <w:r>
        <w:t>Les</w:t>
      </w:r>
      <w:r>
        <w:rPr>
          <w:spacing w:val="-9"/>
        </w:rPr>
        <w:t xml:space="preserve"> </w:t>
      </w:r>
      <w:r>
        <w:t>candidats</w:t>
      </w:r>
      <w:r>
        <w:rPr>
          <w:spacing w:val="-4"/>
        </w:rPr>
        <w:t xml:space="preserve"> </w:t>
      </w:r>
      <w:r>
        <w:t>peuvent</w:t>
      </w:r>
      <w:r>
        <w:rPr>
          <w:spacing w:val="-7"/>
        </w:rPr>
        <w:t xml:space="preserve"> </w:t>
      </w:r>
      <w:r>
        <w:t>concourir</w:t>
      </w:r>
      <w:r>
        <w:rPr>
          <w:spacing w:val="-5"/>
        </w:rPr>
        <w:t xml:space="preserve"> </w:t>
      </w:r>
      <w:r>
        <w:t>dans</w:t>
      </w:r>
      <w:r>
        <w:rPr>
          <w:spacing w:val="-5"/>
        </w:rPr>
        <w:t xml:space="preserve"> </w:t>
      </w:r>
      <w:r>
        <w:t>2</w:t>
      </w:r>
      <w:r>
        <w:rPr>
          <w:spacing w:val="-3"/>
        </w:rPr>
        <w:t xml:space="preserve"> </w:t>
      </w:r>
      <w:r>
        <w:t>catégories</w:t>
      </w:r>
      <w:r>
        <w:rPr>
          <w:spacing w:val="-5"/>
        </w:rPr>
        <w:t xml:space="preserve"> </w:t>
      </w:r>
      <w:r>
        <w:rPr>
          <w:spacing w:val="-2"/>
        </w:rPr>
        <w:t>maximum.</w:t>
      </w:r>
    </w:p>
    <w:p w:rsidR="006F704C" w:rsidRDefault="006F704C" w:rsidP="003E4BC2">
      <w:pPr>
        <w:pStyle w:val="Corpsdetexte"/>
        <w:ind w:left="0"/>
        <w:jc w:val="both"/>
      </w:pPr>
    </w:p>
    <w:p w:rsidR="006F704C" w:rsidRDefault="006F704C" w:rsidP="003E4BC2">
      <w:pPr>
        <w:pStyle w:val="Corpsdetexte"/>
        <w:spacing w:before="1"/>
        <w:ind w:left="0"/>
        <w:jc w:val="both"/>
      </w:pPr>
    </w:p>
    <w:p w:rsidR="006F704C" w:rsidRDefault="003B7206" w:rsidP="003E4BC2">
      <w:pPr>
        <w:pStyle w:val="Titre1"/>
        <w:jc w:val="both"/>
      </w:pPr>
      <w:r>
        <w:t>ARTICLE</w:t>
      </w:r>
      <w:r>
        <w:rPr>
          <w:spacing w:val="-4"/>
        </w:rPr>
        <w:t xml:space="preserve"> </w:t>
      </w:r>
      <w:r>
        <w:t>5</w:t>
      </w:r>
      <w:r>
        <w:rPr>
          <w:spacing w:val="-3"/>
        </w:rPr>
        <w:t xml:space="preserve"> </w:t>
      </w:r>
      <w:r>
        <w:t>-</w:t>
      </w:r>
      <w:r>
        <w:rPr>
          <w:spacing w:val="-5"/>
        </w:rPr>
        <w:t xml:space="preserve"> </w:t>
      </w:r>
      <w:r>
        <w:t>DÉROULEMENT</w:t>
      </w:r>
      <w:r>
        <w:rPr>
          <w:spacing w:val="-3"/>
        </w:rPr>
        <w:t xml:space="preserve"> </w:t>
      </w:r>
      <w:r>
        <w:t>DES</w:t>
      </w:r>
      <w:r>
        <w:rPr>
          <w:spacing w:val="-3"/>
        </w:rPr>
        <w:t xml:space="preserve"> </w:t>
      </w:r>
      <w:r>
        <w:rPr>
          <w:spacing w:val="-2"/>
        </w:rPr>
        <w:t>TROPHÉES</w:t>
      </w:r>
    </w:p>
    <w:p w:rsidR="006F704C" w:rsidRDefault="006F704C" w:rsidP="003E4BC2">
      <w:pPr>
        <w:pStyle w:val="Corpsdetexte"/>
        <w:spacing w:before="1"/>
        <w:ind w:left="0"/>
        <w:jc w:val="both"/>
        <w:rPr>
          <w:b/>
        </w:rPr>
      </w:pPr>
    </w:p>
    <w:p w:rsidR="006F704C" w:rsidRDefault="003B7206" w:rsidP="003E4BC2">
      <w:pPr>
        <w:pStyle w:val="Corpsdetexte"/>
        <w:jc w:val="both"/>
      </w:pPr>
      <w:r>
        <w:t>Les</w:t>
      </w:r>
      <w:r>
        <w:rPr>
          <w:spacing w:val="-7"/>
        </w:rPr>
        <w:t xml:space="preserve"> </w:t>
      </w:r>
      <w:r>
        <w:t>Trophées</w:t>
      </w:r>
      <w:r>
        <w:rPr>
          <w:spacing w:val="-3"/>
        </w:rPr>
        <w:t xml:space="preserve"> </w:t>
      </w:r>
      <w:r>
        <w:t>de</w:t>
      </w:r>
      <w:r>
        <w:rPr>
          <w:spacing w:val="-6"/>
        </w:rPr>
        <w:t xml:space="preserve"> </w:t>
      </w:r>
      <w:r>
        <w:t>l’engagement</w:t>
      </w:r>
      <w:r>
        <w:rPr>
          <w:spacing w:val="-3"/>
        </w:rPr>
        <w:t xml:space="preserve"> </w:t>
      </w:r>
      <w:r>
        <w:t>comprennent</w:t>
      </w:r>
      <w:r>
        <w:rPr>
          <w:spacing w:val="-6"/>
        </w:rPr>
        <w:t xml:space="preserve"> </w:t>
      </w:r>
      <w:r>
        <w:t>3</w:t>
      </w:r>
      <w:r>
        <w:rPr>
          <w:spacing w:val="-5"/>
        </w:rPr>
        <w:t xml:space="preserve"> </w:t>
      </w:r>
      <w:r>
        <w:t>phases</w:t>
      </w:r>
      <w:r>
        <w:rPr>
          <w:spacing w:val="-7"/>
        </w:rPr>
        <w:t xml:space="preserve"> </w:t>
      </w:r>
      <w:r>
        <w:rPr>
          <w:spacing w:val="-10"/>
        </w:rPr>
        <w:t>:</w:t>
      </w:r>
    </w:p>
    <w:p w:rsidR="006F704C" w:rsidRPr="001B1773" w:rsidRDefault="003B7206" w:rsidP="003E4BC2">
      <w:pPr>
        <w:pStyle w:val="Corpsdetexte"/>
        <w:spacing w:before="266"/>
        <w:jc w:val="both"/>
        <w:rPr>
          <w:b/>
        </w:rPr>
      </w:pPr>
      <w:r w:rsidRPr="001B1773">
        <w:rPr>
          <w:b/>
        </w:rPr>
        <w:t>1/</w:t>
      </w:r>
      <w:r w:rsidRPr="001B1773">
        <w:rPr>
          <w:b/>
          <w:spacing w:val="-6"/>
        </w:rPr>
        <w:t xml:space="preserve"> </w:t>
      </w:r>
      <w:r w:rsidRPr="001B1773">
        <w:rPr>
          <w:b/>
        </w:rPr>
        <w:t>Inscription</w:t>
      </w:r>
      <w:r w:rsidRPr="001B1773">
        <w:rPr>
          <w:b/>
          <w:spacing w:val="-6"/>
        </w:rPr>
        <w:t xml:space="preserve"> </w:t>
      </w:r>
      <w:r w:rsidRPr="001B1773">
        <w:rPr>
          <w:b/>
        </w:rPr>
        <w:t>en</w:t>
      </w:r>
      <w:r w:rsidRPr="001B1773">
        <w:rPr>
          <w:b/>
          <w:spacing w:val="-4"/>
        </w:rPr>
        <w:t xml:space="preserve"> ligne</w:t>
      </w:r>
    </w:p>
    <w:p w:rsidR="0013244C" w:rsidRPr="0013244C" w:rsidRDefault="003B7206" w:rsidP="00EF4D96">
      <w:pPr>
        <w:ind w:left="141"/>
        <w:rPr>
          <w:rFonts w:ascii="Times New Roman" w:eastAsia="Times New Roman" w:hAnsi="Times New Roman" w:cs="Times New Roman"/>
          <w:sz w:val="24"/>
          <w:szCs w:val="24"/>
          <w:lang w:eastAsia="fr-FR"/>
        </w:rPr>
      </w:pPr>
      <w:r>
        <w:t>Dossier</w:t>
      </w:r>
      <w:r>
        <w:rPr>
          <w:spacing w:val="15"/>
        </w:rPr>
        <w:t xml:space="preserve"> </w:t>
      </w:r>
      <w:r>
        <w:t>à</w:t>
      </w:r>
      <w:r>
        <w:rPr>
          <w:spacing w:val="17"/>
        </w:rPr>
        <w:t xml:space="preserve"> </w:t>
      </w:r>
      <w:r>
        <w:t>compléter</w:t>
      </w:r>
      <w:r>
        <w:rPr>
          <w:spacing w:val="16"/>
        </w:rPr>
        <w:t xml:space="preserve"> </w:t>
      </w:r>
      <w:r>
        <w:t>en</w:t>
      </w:r>
      <w:r>
        <w:rPr>
          <w:spacing w:val="16"/>
        </w:rPr>
        <w:t xml:space="preserve"> </w:t>
      </w:r>
      <w:r>
        <w:t>ligne</w:t>
      </w:r>
      <w:r>
        <w:rPr>
          <w:spacing w:val="19"/>
        </w:rPr>
        <w:t xml:space="preserve"> </w:t>
      </w:r>
      <w:r w:rsidR="0013244C">
        <w:t xml:space="preserve">via le formulaire : </w:t>
      </w:r>
      <w:r>
        <w:rPr>
          <w:spacing w:val="16"/>
        </w:rPr>
        <w:t xml:space="preserve"> </w:t>
      </w:r>
      <w:hyperlink r:id="rId7" w:history="1">
        <w:r w:rsidR="0013244C" w:rsidRPr="0013244C">
          <w:rPr>
            <w:rFonts w:ascii="Times New Roman" w:eastAsia="Times New Roman" w:hAnsi="Times New Roman" w:cs="Times New Roman"/>
            <w:color w:val="0000FF"/>
            <w:sz w:val="24"/>
            <w:szCs w:val="24"/>
            <w:u w:val="single"/>
            <w:lang w:eastAsia="fr-FR"/>
          </w:rPr>
          <w:t>Trophées de l'engagement local et RSE – Remplir le formulaire</w:t>
        </w:r>
      </w:hyperlink>
    </w:p>
    <w:p w:rsidR="006F704C" w:rsidRDefault="006F704C" w:rsidP="0013244C">
      <w:pPr>
        <w:pStyle w:val="Corpsdetexte"/>
        <w:spacing w:before="1"/>
        <w:jc w:val="both"/>
        <w:sectPr w:rsidR="006F704C">
          <w:pgSz w:w="11910" w:h="16840"/>
          <w:pgMar w:top="1360" w:right="1275" w:bottom="280" w:left="1275" w:header="720" w:footer="720" w:gutter="0"/>
          <w:cols w:space="720"/>
        </w:sectPr>
      </w:pPr>
    </w:p>
    <w:p w:rsidR="006F704C" w:rsidRDefault="00EF4D96" w:rsidP="00EF4D96">
      <w:pPr>
        <w:pStyle w:val="Corpsdetexte"/>
        <w:spacing w:before="1"/>
        <w:jc w:val="both"/>
      </w:pPr>
      <w:r>
        <w:lastRenderedPageBreak/>
        <w:t xml:space="preserve">Pour vous inscrire, il vous suffit de compléter </w:t>
      </w:r>
      <w:r>
        <w:t>le</w:t>
      </w:r>
      <w:r>
        <w:t xml:space="preserve"> questionnaire</w:t>
      </w:r>
      <w:r>
        <w:t xml:space="preserve"> </w:t>
      </w:r>
      <w:r>
        <w:t>et de transmettre votre dossier de candidature détaillant votre démarche, en lien avec l’ensemble des enjeux de la Responsabilité Sociétale des Entreprises (RSE).</w:t>
      </w:r>
    </w:p>
    <w:p w:rsidR="00EF4D96" w:rsidRDefault="00EF4D96" w:rsidP="003E4BC2">
      <w:pPr>
        <w:pStyle w:val="Corpsdetexte"/>
        <w:spacing w:before="1"/>
        <w:ind w:left="0"/>
        <w:jc w:val="both"/>
      </w:pPr>
    </w:p>
    <w:p w:rsidR="00EF4D96" w:rsidRPr="00EF4D96" w:rsidRDefault="003B7206" w:rsidP="00EF4D96">
      <w:pPr>
        <w:pStyle w:val="Corpsdetexte"/>
        <w:jc w:val="both"/>
        <w:rPr>
          <w:b/>
          <w:spacing w:val="-2"/>
        </w:rPr>
      </w:pPr>
      <w:r w:rsidRPr="00EF4D96">
        <w:rPr>
          <w:b/>
        </w:rPr>
        <w:t>2/</w:t>
      </w:r>
      <w:r w:rsidRPr="00EF4D96">
        <w:rPr>
          <w:b/>
          <w:spacing w:val="-4"/>
        </w:rPr>
        <w:t xml:space="preserve"> </w:t>
      </w:r>
      <w:r w:rsidRPr="00EF4D96">
        <w:rPr>
          <w:b/>
        </w:rPr>
        <w:t>Validation</w:t>
      </w:r>
      <w:r w:rsidRPr="00EF4D96">
        <w:rPr>
          <w:b/>
          <w:spacing w:val="-3"/>
        </w:rPr>
        <w:t xml:space="preserve"> </w:t>
      </w:r>
      <w:r w:rsidRPr="00EF4D96">
        <w:rPr>
          <w:b/>
        </w:rPr>
        <w:t>de</w:t>
      </w:r>
      <w:r w:rsidRPr="00EF4D96">
        <w:rPr>
          <w:b/>
          <w:spacing w:val="-2"/>
        </w:rPr>
        <w:t xml:space="preserve"> </w:t>
      </w:r>
      <w:r w:rsidRPr="00EF4D96">
        <w:rPr>
          <w:b/>
        </w:rPr>
        <w:t>la</w:t>
      </w:r>
      <w:r w:rsidRPr="00EF4D96">
        <w:rPr>
          <w:b/>
          <w:spacing w:val="-2"/>
        </w:rPr>
        <w:t xml:space="preserve"> candidature</w:t>
      </w:r>
    </w:p>
    <w:p w:rsidR="00EF4D96" w:rsidRDefault="00EF4D96" w:rsidP="00EF4D96">
      <w:pPr>
        <w:pStyle w:val="Corpsdetexte"/>
        <w:jc w:val="both"/>
      </w:pPr>
      <w:r w:rsidRPr="00EF4D96">
        <w:t xml:space="preserve">Dès réception de l’inscription, le candidat aux Trophées de l’engagement local est contacté par téléphone afin de valider sa candidature, sur la base des réponses fournies dans le questionnaire en ligne et conformément aux critères du règlement. </w:t>
      </w:r>
    </w:p>
    <w:p w:rsidR="006F704C" w:rsidRPr="00EF4D96" w:rsidRDefault="003B7206" w:rsidP="003E4BC2">
      <w:pPr>
        <w:pStyle w:val="Corpsdetexte"/>
        <w:spacing w:before="267"/>
        <w:jc w:val="both"/>
        <w:rPr>
          <w:b/>
        </w:rPr>
      </w:pPr>
      <w:r w:rsidRPr="00EF4D96">
        <w:rPr>
          <w:b/>
        </w:rPr>
        <w:t>3/</w:t>
      </w:r>
      <w:r w:rsidRPr="00EF4D96">
        <w:rPr>
          <w:b/>
          <w:spacing w:val="-5"/>
        </w:rPr>
        <w:t xml:space="preserve"> </w:t>
      </w:r>
      <w:r w:rsidRPr="00EF4D96">
        <w:rPr>
          <w:b/>
        </w:rPr>
        <w:t>Évaluation</w:t>
      </w:r>
      <w:r w:rsidRPr="00EF4D96">
        <w:rPr>
          <w:b/>
          <w:spacing w:val="-4"/>
        </w:rPr>
        <w:t xml:space="preserve"> </w:t>
      </w:r>
      <w:r w:rsidRPr="00EF4D96">
        <w:rPr>
          <w:b/>
        </w:rPr>
        <w:t>des</w:t>
      </w:r>
      <w:r w:rsidRPr="00EF4D96">
        <w:rPr>
          <w:b/>
          <w:spacing w:val="-3"/>
        </w:rPr>
        <w:t xml:space="preserve"> </w:t>
      </w:r>
      <w:r w:rsidRPr="00EF4D96">
        <w:rPr>
          <w:b/>
          <w:spacing w:val="-2"/>
        </w:rPr>
        <w:t>dossiers</w:t>
      </w:r>
    </w:p>
    <w:p w:rsidR="00EF4D96" w:rsidRDefault="00EF4D96" w:rsidP="00EF4D96">
      <w:pPr>
        <w:ind w:firstLine="141"/>
        <w:rPr>
          <w:rFonts w:ascii="Times New Roman" w:eastAsia="Times New Roman" w:hAnsi="Times New Roman" w:cs="Times New Roman"/>
        </w:rPr>
      </w:pPr>
      <w:r>
        <w:t>Une fois validées, les candidatures sont examinées et classées par le jury.</w:t>
      </w:r>
    </w:p>
    <w:p w:rsidR="00EF4D96" w:rsidRDefault="00EF4D96" w:rsidP="00EF4D96">
      <w:pPr>
        <w:ind w:left="141"/>
      </w:pPr>
      <w:r>
        <w:t>À l’issue de cette évaluation, le jury établit la liste des lauréats. Les délibérations sont confidentielles.</w:t>
      </w:r>
      <w:r>
        <w:br/>
        <w:t>Les résultats seront dévoilés lors de la soirée de remise des Trophées, prévue en janvier 202</w:t>
      </w:r>
      <w:r>
        <w:t>6</w:t>
      </w:r>
      <w:r>
        <w:t>.</w:t>
      </w:r>
    </w:p>
    <w:p w:rsidR="00EF4D96" w:rsidRDefault="00EF4D96" w:rsidP="00EF4D96">
      <w:pPr>
        <w:ind w:left="141"/>
      </w:pPr>
      <w:r>
        <w:t>Un trophée sera remis par catégorie. Le jury se réserve le droit d’attribuer des prix ex-aequo si nécessaire.</w:t>
      </w:r>
    </w:p>
    <w:p w:rsidR="006F704C" w:rsidRDefault="00EF4D96" w:rsidP="00EF4D96">
      <w:pPr>
        <w:pStyle w:val="Titre1"/>
        <w:spacing w:before="267"/>
        <w:jc w:val="both"/>
      </w:pPr>
      <w:r>
        <w:t xml:space="preserve"> </w:t>
      </w:r>
      <w:r w:rsidR="003B7206">
        <w:t>ARTICLE</w:t>
      </w:r>
      <w:r w:rsidR="003B7206">
        <w:rPr>
          <w:spacing w:val="-4"/>
        </w:rPr>
        <w:t xml:space="preserve"> </w:t>
      </w:r>
      <w:r w:rsidR="003B7206">
        <w:t>6</w:t>
      </w:r>
      <w:r w:rsidR="003B7206">
        <w:rPr>
          <w:spacing w:val="-3"/>
        </w:rPr>
        <w:t xml:space="preserve"> </w:t>
      </w:r>
      <w:r w:rsidR="003B7206">
        <w:t>-</w:t>
      </w:r>
      <w:r w:rsidR="003B7206">
        <w:rPr>
          <w:spacing w:val="-5"/>
        </w:rPr>
        <w:t xml:space="preserve"> </w:t>
      </w:r>
      <w:r w:rsidR="003B7206">
        <w:t>PROCESSUS</w:t>
      </w:r>
      <w:r w:rsidR="003B7206">
        <w:rPr>
          <w:spacing w:val="-3"/>
        </w:rPr>
        <w:t xml:space="preserve"> </w:t>
      </w:r>
      <w:r w:rsidR="003B7206">
        <w:t>ET</w:t>
      </w:r>
      <w:r w:rsidR="003B7206">
        <w:rPr>
          <w:spacing w:val="-3"/>
        </w:rPr>
        <w:t xml:space="preserve"> </w:t>
      </w:r>
      <w:r w:rsidR="003B7206">
        <w:rPr>
          <w:spacing w:val="-2"/>
        </w:rPr>
        <w:t>CALENDRIER</w:t>
      </w:r>
    </w:p>
    <w:p w:rsidR="006F704C" w:rsidRDefault="006F704C" w:rsidP="003E4BC2">
      <w:pPr>
        <w:pStyle w:val="Corpsdetexte"/>
        <w:ind w:left="0"/>
        <w:jc w:val="both"/>
        <w:rPr>
          <w:b/>
        </w:rPr>
      </w:pPr>
    </w:p>
    <w:p w:rsidR="006F704C" w:rsidRDefault="004F7175" w:rsidP="003E4BC2">
      <w:pPr>
        <w:pStyle w:val="Corpsdetexte"/>
        <w:jc w:val="both"/>
      </w:pPr>
      <w:r>
        <w:t>Novembre 2025</w:t>
      </w:r>
      <w:r w:rsidR="003B7206">
        <w:rPr>
          <w:spacing w:val="-4"/>
        </w:rPr>
        <w:t xml:space="preserve"> </w:t>
      </w:r>
      <w:r w:rsidR="003B7206">
        <w:t>:</w:t>
      </w:r>
      <w:r w:rsidR="003B7206">
        <w:rPr>
          <w:spacing w:val="-3"/>
        </w:rPr>
        <w:t xml:space="preserve"> </w:t>
      </w:r>
      <w:r w:rsidR="003B7206">
        <w:t>Ouverture</w:t>
      </w:r>
      <w:r w:rsidR="003B7206">
        <w:rPr>
          <w:spacing w:val="-2"/>
        </w:rPr>
        <w:t xml:space="preserve"> </w:t>
      </w:r>
      <w:r w:rsidR="003B7206">
        <w:t>des</w:t>
      </w:r>
      <w:r w:rsidR="003B7206">
        <w:rPr>
          <w:spacing w:val="-5"/>
        </w:rPr>
        <w:t xml:space="preserve"> </w:t>
      </w:r>
      <w:r w:rsidR="003B7206">
        <w:t>Candidatures</w:t>
      </w:r>
      <w:r w:rsidR="003B7206">
        <w:rPr>
          <w:spacing w:val="-2"/>
        </w:rPr>
        <w:t xml:space="preserve"> </w:t>
      </w:r>
      <w:r w:rsidR="003B7206">
        <w:t>en</w:t>
      </w:r>
      <w:r w:rsidR="003B7206">
        <w:rPr>
          <w:spacing w:val="-3"/>
        </w:rPr>
        <w:t xml:space="preserve"> </w:t>
      </w:r>
      <w:r w:rsidR="003B7206">
        <w:t>ligne</w:t>
      </w:r>
      <w:r w:rsidR="003B7206">
        <w:rPr>
          <w:spacing w:val="-4"/>
        </w:rPr>
        <w:t xml:space="preserve"> </w:t>
      </w:r>
      <w:r w:rsidR="003B7206">
        <w:t>et</w:t>
      </w:r>
      <w:r w:rsidR="003B7206">
        <w:rPr>
          <w:spacing w:val="-3"/>
        </w:rPr>
        <w:t xml:space="preserve"> </w:t>
      </w:r>
      <w:r w:rsidR="003B7206">
        <w:t>par</w:t>
      </w:r>
      <w:r w:rsidR="003B7206">
        <w:rPr>
          <w:spacing w:val="-7"/>
        </w:rPr>
        <w:t xml:space="preserve"> </w:t>
      </w:r>
      <w:r w:rsidR="003B7206">
        <w:rPr>
          <w:spacing w:val="-4"/>
        </w:rPr>
        <w:t>mail</w:t>
      </w:r>
    </w:p>
    <w:p w:rsidR="006F704C" w:rsidRDefault="004F7175" w:rsidP="003E4BC2">
      <w:pPr>
        <w:pStyle w:val="Corpsdetexte"/>
        <w:ind w:right="2136"/>
        <w:jc w:val="both"/>
      </w:pPr>
      <w:r>
        <w:t>Décembre 2025</w:t>
      </w:r>
      <w:r w:rsidR="003B7206">
        <w:rPr>
          <w:spacing w:val="-4"/>
        </w:rPr>
        <w:t xml:space="preserve"> </w:t>
      </w:r>
      <w:r w:rsidR="003B7206">
        <w:t>:</w:t>
      </w:r>
      <w:r w:rsidR="003B7206">
        <w:rPr>
          <w:spacing w:val="-3"/>
        </w:rPr>
        <w:t xml:space="preserve"> </w:t>
      </w:r>
      <w:r w:rsidR="003B7206">
        <w:t>Fin</w:t>
      </w:r>
      <w:r w:rsidR="003B7206">
        <w:rPr>
          <w:spacing w:val="-4"/>
        </w:rPr>
        <w:t xml:space="preserve"> </w:t>
      </w:r>
      <w:r w:rsidR="003B7206">
        <w:t>des</w:t>
      </w:r>
      <w:r w:rsidR="003B7206">
        <w:rPr>
          <w:spacing w:val="-3"/>
        </w:rPr>
        <w:t xml:space="preserve"> </w:t>
      </w:r>
      <w:r w:rsidR="003B7206">
        <w:t>candidatures</w:t>
      </w:r>
      <w:r w:rsidR="003B7206">
        <w:rPr>
          <w:spacing w:val="-2"/>
        </w:rPr>
        <w:t xml:space="preserve"> </w:t>
      </w:r>
      <w:r w:rsidR="003B7206">
        <w:t>et</w:t>
      </w:r>
      <w:r w:rsidR="003B7206">
        <w:rPr>
          <w:spacing w:val="-4"/>
        </w:rPr>
        <w:t xml:space="preserve"> </w:t>
      </w:r>
      <w:r w:rsidR="003B7206">
        <w:t>classement</w:t>
      </w:r>
      <w:r w:rsidR="003B7206">
        <w:rPr>
          <w:spacing w:val="-4"/>
        </w:rPr>
        <w:t xml:space="preserve"> </w:t>
      </w:r>
      <w:r w:rsidR="003B7206">
        <w:t>des</w:t>
      </w:r>
      <w:r w:rsidR="003B7206">
        <w:rPr>
          <w:spacing w:val="-2"/>
        </w:rPr>
        <w:t xml:space="preserve"> </w:t>
      </w:r>
      <w:r w:rsidR="003B7206">
        <w:t>dossiers</w:t>
      </w:r>
      <w:r w:rsidR="003B7206">
        <w:rPr>
          <w:spacing w:val="-3"/>
        </w:rPr>
        <w:t xml:space="preserve"> </w:t>
      </w:r>
      <w:r w:rsidR="003B7206">
        <w:t>par</w:t>
      </w:r>
      <w:r w:rsidR="003B7206">
        <w:rPr>
          <w:spacing w:val="-3"/>
        </w:rPr>
        <w:t xml:space="preserve"> </w:t>
      </w:r>
      <w:r w:rsidR="003B7206">
        <w:t>le</w:t>
      </w:r>
      <w:r w:rsidR="003B7206">
        <w:rPr>
          <w:spacing w:val="-3"/>
        </w:rPr>
        <w:t xml:space="preserve"> </w:t>
      </w:r>
      <w:r w:rsidR="003B7206">
        <w:t xml:space="preserve">Jury </w:t>
      </w:r>
      <w:r>
        <w:t>Janvier 2025</w:t>
      </w:r>
      <w:r w:rsidR="003B7206">
        <w:t xml:space="preserve"> : Remise des prix lors du déjeuner de Gala des entreprises</w:t>
      </w:r>
    </w:p>
    <w:p w:rsidR="006F704C" w:rsidRDefault="006F704C" w:rsidP="003E4BC2">
      <w:pPr>
        <w:pStyle w:val="Corpsdetexte"/>
        <w:spacing w:before="1"/>
        <w:ind w:left="0"/>
        <w:jc w:val="both"/>
      </w:pPr>
    </w:p>
    <w:p w:rsidR="006F704C" w:rsidRDefault="003B7206" w:rsidP="003E4BC2">
      <w:pPr>
        <w:pStyle w:val="Titre2"/>
        <w:jc w:val="both"/>
      </w:pPr>
      <w:r>
        <w:t>Article</w:t>
      </w:r>
      <w:r>
        <w:rPr>
          <w:spacing w:val="-4"/>
        </w:rPr>
        <w:t xml:space="preserve"> </w:t>
      </w:r>
      <w:r>
        <w:t>7</w:t>
      </w:r>
      <w:r>
        <w:rPr>
          <w:spacing w:val="-2"/>
        </w:rPr>
        <w:t xml:space="preserve"> </w:t>
      </w:r>
      <w:r>
        <w:t>-</w:t>
      </w:r>
      <w:r>
        <w:rPr>
          <w:spacing w:val="-1"/>
        </w:rPr>
        <w:t xml:space="preserve"> </w:t>
      </w:r>
      <w:r>
        <w:t>LE</w:t>
      </w:r>
      <w:r>
        <w:rPr>
          <w:spacing w:val="-3"/>
        </w:rPr>
        <w:t xml:space="preserve"> </w:t>
      </w:r>
      <w:r>
        <w:rPr>
          <w:spacing w:val="-4"/>
        </w:rPr>
        <w:t>PRIX</w:t>
      </w:r>
    </w:p>
    <w:p w:rsidR="006F704C" w:rsidRDefault="006F704C" w:rsidP="003E4BC2">
      <w:pPr>
        <w:pStyle w:val="Corpsdetexte"/>
        <w:ind w:left="0"/>
        <w:jc w:val="both"/>
        <w:rPr>
          <w:b/>
        </w:rPr>
      </w:pPr>
    </w:p>
    <w:p w:rsidR="006F704C" w:rsidRDefault="00EF4D96" w:rsidP="00EF4D96">
      <w:pPr>
        <w:pStyle w:val="Corpsdetexte"/>
        <w:jc w:val="both"/>
      </w:pPr>
      <w:r>
        <w:t>Lors de la cérémonie de remise des prix, les lauréats se verront remettre un trophée en présence des élus de la Ville de Suresnes et des membres du Conseil d’administration du Suresnes Business Club.</w:t>
      </w:r>
      <w:r>
        <w:br/>
        <w:t xml:space="preserve">Ils bénéficieront d’une visibilité renforcée grâce aux retombées médiatiques de l’événement : </w:t>
      </w:r>
      <w:r>
        <w:rPr>
          <w:rStyle w:val="Accentuation"/>
        </w:rPr>
        <w:t xml:space="preserve">Suresnes </w:t>
      </w:r>
      <w:proofErr w:type="spellStart"/>
      <w:r>
        <w:rPr>
          <w:rStyle w:val="Accentuation"/>
        </w:rPr>
        <w:t>Mag</w:t>
      </w:r>
      <w:proofErr w:type="spellEnd"/>
      <w:r>
        <w:t xml:space="preserve">, </w:t>
      </w:r>
      <w:r>
        <w:rPr>
          <w:rStyle w:val="Accentuation"/>
        </w:rPr>
        <w:t>suresnesmag.fr</w:t>
      </w:r>
      <w:r>
        <w:t>, sites spécialisés et réseaux sociaux de la Ville</w:t>
      </w:r>
      <w:r>
        <w:t>, etc</w:t>
      </w:r>
      <w:r>
        <w:t>.</w:t>
      </w:r>
    </w:p>
    <w:p w:rsidR="006F704C" w:rsidRDefault="006F704C" w:rsidP="003E4BC2">
      <w:pPr>
        <w:pStyle w:val="Corpsdetexte"/>
        <w:spacing w:before="1"/>
        <w:ind w:left="0"/>
        <w:jc w:val="both"/>
      </w:pPr>
    </w:p>
    <w:p w:rsidR="006F704C" w:rsidRDefault="003B7206" w:rsidP="003E4BC2">
      <w:pPr>
        <w:pStyle w:val="Titre2"/>
        <w:jc w:val="both"/>
      </w:pPr>
      <w:r>
        <w:t>Article</w:t>
      </w:r>
      <w:r>
        <w:rPr>
          <w:spacing w:val="-4"/>
        </w:rPr>
        <w:t xml:space="preserve"> </w:t>
      </w:r>
      <w:r>
        <w:t>8</w:t>
      </w:r>
      <w:r>
        <w:rPr>
          <w:spacing w:val="-4"/>
        </w:rPr>
        <w:t xml:space="preserve"> </w:t>
      </w:r>
      <w:r>
        <w:t>-</w:t>
      </w:r>
      <w:r>
        <w:rPr>
          <w:spacing w:val="-3"/>
        </w:rPr>
        <w:t xml:space="preserve"> </w:t>
      </w:r>
      <w:r>
        <w:t>DONNEES</w:t>
      </w:r>
      <w:r>
        <w:rPr>
          <w:spacing w:val="-2"/>
        </w:rPr>
        <w:t xml:space="preserve"> NOMINATIVES</w:t>
      </w:r>
    </w:p>
    <w:p w:rsidR="006F704C" w:rsidRDefault="006F704C" w:rsidP="003E4BC2">
      <w:pPr>
        <w:pStyle w:val="Corpsdetexte"/>
        <w:ind w:left="0"/>
        <w:jc w:val="both"/>
        <w:rPr>
          <w:b/>
        </w:rPr>
      </w:pPr>
    </w:p>
    <w:p w:rsidR="006F704C" w:rsidRDefault="003B7206" w:rsidP="003E4BC2">
      <w:pPr>
        <w:pStyle w:val="Corpsdetexte"/>
        <w:spacing w:before="1"/>
        <w:ind w:right="143"/>
        <w:jc w:val="both"/>
      </w:pPr>
      <w:r>
        <w:t>Les données nominatives transmises par les candidats font l’objet d´un traitement destiné au déroulement du Concours. L’organisateur est responsable du traitement des données à caractère personnel des participants.</w:t>
      </w:r>
    </w:p>
    <w:p w:rsidR="006F704C" w:rsidRDefault="003B7206" w:rsidP="003E4BC2">
      <w:pPr>
        <w:pStyle w:val="Corpsdetexte"/>
        <w:spacing w:before="267"/>
        <w:ind w:right="139"/>
        <w:jc w:val="both"/>
      </w:pPr>
      <w:r>
        <w:t>Les</w:t>
      </w:r>
      <w:r>
        <w:rPr>
          <w:spacing w:val="-9"/>
        </w:rPr>
        <w:t xml:space="preserve"> </w:t>
      </w:r>
      <w:r>
        <w:t>candidats</w:t>
      </w:r>
      <w:r>
        <w:rPr>
          <w:spacing w:val="-11"/>
        </w:rPr>
        <w:t xml:space="preserve"> </w:t>
      </w:r>
      <w:r>
        <w:t>sont</w:t>
      </w:r>
      <w:r>
        <w:rPr>
          <w:spacing w:val="-8"/>
        </w:rPr>
        <w:t xml:space="preserve"> </w:t>
      </w:r>
      <w:r>
        <w:t>informés</w:t>
      </w:r>
      <w:r>
        <w:rPr>
          <w:spacing w:val="-9"/>
        </w:rPr>
        <w:t xml:space="preserve"> </w:t>
      </w:r>
      <w:r>
        <w:t>que</w:t>
      </w:r>
      <w:r>
        <w:rPr>
          <w:spacing w:val="-8"/>
        </w:rPr>
        <w:t xml:space="preserve"> </w:t>
      </w:r>
      <w:r>
        <w:t>les</w:t>
      </w:r>
      <w:r>
        <w:rPr>
          <w:spacing w:val="-9"/>
        </w:rPr>
        <w:t xml:space="preserve"> </w:t>
      </w:r>
      <w:r>
        <w:t>donné</w:t>
      </w:r>
      <w:r>
        <w:t>es</w:t>
      </w:r>
      <w:r>
        <w:rPr>
          <w:spacing w:val="-9"/>
        </w:rPr>
        <w:t xml:space="preserve"> </w:t>
      </w:r>
      <w:r>
        <w:t>nominatives</w:t>
      </w:r>
      <w:r>
        <w:rPr>
          <w:spacing w:val="-9"/>
        </w:rPr>
        <w:t xml:space="preserve"> </w:t>
      </w:r>
      <w:r>
        <w:t>les</w:t>
      </w:r>
      <w:r>
        <w:rPr>
          <w:spacing w:val="-9"/>
        </w:rPr>
        <w:t xml:space="preserve"> </w:t>
      </w:r>
      <w:r>
        <w:t>concernant</w:t>
      </w:r>
      <w:r>
        <w:rPr>
          <w:spacing w:val="-11"/>
        </w:rPr>
        <w:t xml:space="preserve"> </w:t>
      </w:r>
      <w:r>
        <w:t>enregistrées</w:t>
      </w:r>
      <w:r>
        <w:rPr>
          <w:spacing w:val="-9"/>
        </w:rPr>
        <w:t xml:space="preserve"> </w:t>
      </w:r>
      <w:r>
        <w:t>dans</w:t>
      </w:r>
      <w:r>
        <w:rPr>
          <w:spacing w:val="-9"/>
        </w:rPr>
        <w:t xml:space="preserve"> </w:t>
      </w:r>
      <w:r>
        <w:t>le</w:t>
      </w:r>
      <w:r>
        <w:rPr>
          <w:spacing w:val="-11"/>
        </w:rPr>
        <w:t xml:space="preserve"> </w:t>
      </w:r>
      <w:r>
        <w:t>cadre</w:t>
      </w:r>
      <w:r>
        <w:rPr>
          <w:spacing w:val="-9"/>
        </w:rPr>
        <w:t xml:space="preserve"> </w:t>
      </w:r>
      <w:r>
        <w:t>du concours sont nécessaires à la prise en compte de leur participation. Ils acceptent que leurs données soient</w:t>
      </w:r>
      <w:r>
        <w:rPr>
          <w:spacing w:val="-13"/>
        </w:rPr>
        <w:t xml:space="preserve"> </w:t>
      </w:r>
      <w:r>
        <w:t>utilisées</w:t>
      </w:r>
      <w:r>
        <w:rPr>
          <w:spacing w:val="-12"/>
        </w:rPr>
        <w:t xml:space="preserve"> </w:t>
      </w:r>
      <w:r>
        <w:t>par</w:t>
      </w:r>
      <w:r>
        <w:rPr>
          <w:spacing w:val="-13"/>
        </w:rPr>
        <w:t xml:space="preserve"> </w:t>
      </w:r>
      <w:r>
        <w:t>l’Organisateur</w:t>
      </w:r>
      <w:r>
        <w:rPr>
          <w:spacing w:val="-12"/>
        </w:rPr>
        <w:t xml:space="preserve"> </w:t>
      </w:r>
      <w:r>
        <w:t>pour</w:t>
      </w:r>
      <w:r>
        <w:rPr>
          <w:spacing w:val="-13"/>
        </w:rPr>
        <w:t xml:space="preserve"> </w:t>
      </w:r>
      <w:r>
        <w:t>la</w:t>
      </w:r>
      <w:r>
        <w:rPr>
          <w:spacing w:val="-12"/>
        </w:rPr>
        <w:t xml:space="preserve"> </w:t>
      </w:r>
      <w:r>
        <w:t>réalisation</w:t>
      </w:r>
      <w:r>
        <w:rPr>
          <w:spacing w:val="-13"/>
        </w:rPr>
        <w:t xml:space="preserve"> </w:t>
      </w:r>
      <w:r>
        <w:t>des</w:t>
      </w:r>
      <w:r>
        <w:rPr>
          <w:spacing w:val="-12"/>
        </w:rPr>
        <w:t xml:space="preserve"> </w:t>
      </w:r>
      <w:r>
        <w:t>actions</w:t>
      </w:r>
      <w:r>
        <w:rPr>
          <w:spacing w:val="-12"/>
        </w:rPr>
        <w:t xml:space="preserve"> </w:t>
      </w:r>
      <w:r>
        <w:t>de</w:t>
      </w:r>
      <w:r>
        <w:rPr>
          <w:spacing w:val="-13"/>
        </w:rPr>
        <w:t xml:space="preserve"> </w:t>
      </w:r>
      <w:r>
        <w:t>communication</w:t>
      </w:r>
      <w:r>
        <w:rPr>
          <w:spacing w:val="-12"/>
        </w:rPr>
        <w:t xml:space="preserve"> </w:t>
      </w:r>
      <w:r>
        <w:t>prévues</w:t>
      </w:r>
      <w:r>
        <w:rPr>
          <w:spacing w:val="-13"/>
        </w:rPr>
        <w:t xml:space="preserve"> </w:t>
      </w:r>
      <w:r>
        <w:t>au</w:t>
      </w:r>
      <w:r>
        <w:rPr>
          <w:spacing w:val="-12"/>
        </w:rPr>
        <w:t xml:space="preserve"> </w:t>
      </w:r>
      <w:r>
        <w:t xml:space="preserve">présent règlement </w:t>
      </w:r>
      <w:r>
        <w:t>pour les actions de communication sur tout support de communication</w:t>
      </w:r>
      <w:r>
        <w:t>.</w:t>
      </w:r>
    </w:p>
    <w:p w:rsidR="006F704C" w:rsidRDefault="006F704C" w:rsidP="003E4BC2">
      <w:pPr>
        <w:pStyle w:val="Corpsdetexte"/>
        <w:spacing w:before="2"/>
        <w:ind w:left="0"/>
        <w:jc w:val="both"/>
      </w:pPr>
    </w:p>
    <w:p w:rsidR="006F704C" w:rsidRDefault="003B7206" w:rsidP="003E4BC2">
      <w:pPr>
        <w:pStyle w:val="Corpsdetexte"/>
        <w:ind w:right="137"/>
        <w:jc w:val="both"/>
      </w:pPr>
      <w:r>
        <w:t>Les participants bénéficient d’un droit d’accès, de rectification et de suppression relatif aux info</w:t>
      </w:r>
      <w:r>
        <w:t>rmations</w:t>
      </w:r>
      <w:r>
        <w:rPr>
          <w:spacing w:val="-13"/>
        </w:rPr>
        <w:t xml:space="preserve"> </w:t>
      </w:r>
      <w:r>
        <w:t>les</w:t>
      </w:r>
      <w:r>
        <w:rPr>
          <w:spacing w:val="-12"/>
        </w:rPr>
        <w:t xml:space="preserve"> </w:t>
      </w:r>
      <w:r>
        <w:t>concernant</w:t>
      </w:r>
      <w:r>
        <w:rPr>
          <w:spacing w:val="-13"/>
        </w:rPr>
        <w:t xml:space="preserve"> </w:t>
      </w:r>
      <w:r>
        <w:t>en</w:t>
      </w:r>
      <w:r>
        <w:rPr>
          <w:spacing w:val="-12"/>
        </w:rPr>
        <w:t xml:space="preserve"> </w:t>
      </w:r>
      <w:r>
        <w:t>s’adressant</w:t>
      </w:r>
      <w:r>
        <w:rPr>
          <w:spacing w:val="-13"/>
        </w:rPr>
        <w:t xml:space="preserve"> </w:t>
      </w:r>
      <w:r>
        <w:t>par</w:t>
      </w:r>
      <w:r>
        <w:rPr>
          <w:spacing w:val="-12"/>
        </w:rPr>
        <w:t xml:space="preserve"> </w:t>
      </w:r>
      <w:r>
        <w:t>écrit</w:t>
      </w:r>
      <w:r>
        <w:rPr>
          <w:spacing w:val="-13"/>
        </w:rPr>
        <w:t xml:space="preserve"> </w:t>
      </w:r>
      <w:r>
        <w:t>au</w:t>
      </w:r>
      <w:r>
        <w:rPr>
          <w:spacing w:val="-12"/>
        </w:rPr>
        <w:t xml:space="preserve"> </w:t>
      </w:r>
      <w:r>
        <w:t>Président</w:t>
      </w:r>
      <w:r>
        <w:rPr>
          <w:spacing w:val="-12"/>
        </w:rPr>
        <w:t xml:space="preserve"> </w:t>
      </w:r>
      <w:r>
        <w:t>de</w:t>
      </w:r>
      <w:r>
        <w:rPr>
          <w:spacing w:val="-11"/>
        </w:rPr>
        <w:t xml:space="preserve"> </w:t>
      </w:r>
      <w:r>
        <w:t>Suresnes</w:t>
      </w:r>
      <w:r>
        <w:rPr>
          <w:spacing w:val="-11"/>
        </w:rPr>
        <w:t xml:space="preserve"> </w:t>
      </w:r>
      <w:r>
        <w:t>Business</w:t>
      </w:r>
      <w:r>
        <w:rPr>
          <w:spacing w:val="-11"/>
        </w:rPr>
        <w:t xml:space="preserve"> </w:t>
      </w:r>
      <w:r>
        <w:t>Club</w:t>
      </w:r>
      <w:r w:rsidR="00EF4D96">
        <w:t xml:space="preserve"> ou à la Mairie de Suresnes</w:t>
      </w:r>
      <w:r>
        <w:rPr>
          <w:spacing w:val="-12"/>
        </w:rPr>
        <w:t xml:space="preserve"> </w:t>
      </w:r>
      <w:r>
        <w:t>à</w:t>
      </w:r>
      <w:r>
        <w:rPr>
          <w:spacing w:val="-13"/>
        </w:rPr>
        <w:t xml:space="preserve"> </w:t>
      </w:r>
      <w:r>
        <w:t>l’adresse 2 rue Carnot, 92150 Suresnes. Les données après anonymisation peuvent faire l’objet de statistiques et d’analyses des activités.</w:t>
      </w:r>
    </w:p>
    <w:p w:rsidR="006F704C" w:rsidRDefault="006F704C" w:rsidP="003E4BC2">
      <w:pPr>
        <w:pStyle w:val="Corpsdetexte"/>
        <w:jc w:val="both"/>
        <w:sectPr w:rsidR="006F704C">
          <w:pgSz w:w="11910" w:h="16840"/>
          <w:pgMar w:top="1360" w:right="1275" w:bottom="280" w:left="1275" w:header="720" w:footer="720" w:gutter="0"/>
          <w:cols w:space="720"/>
        </w:sectPr>
      </w:pPr>
    </w:p>
    <w:p w:rsidR="006F704C" w:rsidRDefault="003B7206" w:rsidP="003E4BC2">
      <w:pPr>
        <w:pStyle w:val="Titre2"/>
        <w:spacing w:before="37"/>
        <w:jc w:val="both"/>
      </w:pPr>
      <w:r>
        <w:lastRenderedPageBreak/>
        <w:t>Article</w:t>
      </w:r>
      <w:r>
        <w:rPr>
          <w:spacing w:val="-2"/>
        </w:rPr>
        <w:t xml:space="preserve"> </w:t>
      </w:r>
      <w:r>
        <w:t>9</w:t>
      </w:r>
      <w:r>
        <w:rPr>
          <w:spacing w:val="-3"/>
        </w:rPr>
        <w:t xml:space="preserve"> </w:t>
      </w:r>
      <w:r>
        <w:t>-</w:t>
      </w:r>
      <w:r>
        <w:rPr>
          <w:spacing w:val="-1"/>
        </w:rPr>
        <w:t xml:space="preserve"> </w:t>
      </w:r>
      <w:r>
        <w:rPr>
          <w:spacing w:val="-2"/>
        </w:rPr>
        <w:t>R</w:t>
      </w:r>
      <w:r>
        <w:rPr>
          <w:spacing w:val="-2"/>
        </w:rPr>
        <w:t>ESPONSABILITES</w:t>
      </w:r>
    </w:p>
    <w:p w:rsidR="006F704C" w:rsidRDefault="006F704C" w:rsidP="003E4BC2">
      <w:pPr>
        <w:pStyle w:val="Corpsdetexte"/>
        <w:ind w:left="0"/>
        <w:jc w:val="both"/>
        <w:rPr>
          <w:b/>
        </w:rPr>
      </w:pPr>
    </w:p>
    <w:p w:rsidR="006F704C" w:rsidRDefault="003B7206" w:rsidP="003E4BC2">
      <w:pPr>
        <w:pStyle w:val="Corpsdetexte"/>
        <w:spacing w:before="1"/>
        <w:ind w:right="140"/>
        <w:jc w:val="both"/>
      </w:pPr>
      <w:r>
        <w:t>La responsabilité de l’organisateur ne saurait être encourue si, pour un cas de force majeure ou indépendant de sa volonté, le Concours devait être modifié, suspendu, écourté ou annulé. L’organisateur</w:t>
      </w:r>
      <w:r>
        <w:rPr>
          <w:spacing w:val="-5"/>
        </w:rPr>
        <w:t xml:space="preserve"> </w:t>
      </w:r>
      <w:r>
        <w:t>se</w:t>
      </w:r>
      <w:r>
        <w:rPr>
          <w:spacing w:val="-4"/>
        </w:rPr>
        <w:t xml:space="preserve"> </w:t>
      </w:r>
      <w:r>
        <w:t>réserve</w:t>
      </w:r>
      <w:r>
        <w:rPr>
          <w:spacing w:val="-2"/>
        </w:rPr>
        <w:t xml:space="preserve"> </w:t>
      </w:r>
      <w:r>
        <w:t>le</w:t>
      </w:r>
      <w:r>
        <w:rPr>
          <w:spacing w:val="-4"/>
        </w:rPr>
        <w:t xml:space="preserve"> </w:t>
      </w:r>
      <w:r>
        <w:t>droit</w:t>
      </w:r>
      <w:r>
        <w:rPr>
          <w:spacing w:val="-5"/>
        </w:rPr>
        <w:t xml:space="preserve"> </w:t>
      </w:r>
      <w:r>
        <w:t>de</w:t>
      </w:r>
      <w:r>
        <w:rPr>
          <w:spacing w:val="-4"/>
        </w:rPr>
        <w:t xml:space="preserve"> </w:t>
      </w:r>
      <w:r>
        <w:t>procéder</w:t>
      </w:r>
      <w:r>
        <w:rPr>
          <w:spacing w:val="-2"/>
        </w:rPr>
        <w:t xml:space="preserve"> </w:t>
      </w:r>
      <w:r>
        <w:t>à</w:t>
      </w:r>
      <w:r>
        <w:rPr>
          <w:spacing w:val="-5"/>
        </w:rPr>
        <w:t xml:space="preserve"> </w:t>
      </w:r>
      <w:r>
        <w:t>toute</w:t>
      </w:r>
      <w:r>
        <w:rPr>
          <w:spacing w:val="-6"/>
        </w:rPr>
        <w:t xml:space="preserve"> </w:t>
      </w:r>
      <w:r>
        <w:t>vérification</w:t>
      </w:r>
      <w:r>
        <w:rPr>
          <w:spacing w:val="-3"/>
        </w:rPr>
        <w:t xml:space="preserve"> </w:t>
      </w:r>
      <w:r>
        <w:t>qu’il</w:t>
      </w:r>
      <w:r>
        <w:rPr>
          <w:spacing w:val="-5"/>
        </w:rPr>
        <w:t xml:space="preserve"> </w:t>
      </w:r>
      <w:r>
        <w:t>jugera</w:t>
      </w:r>
      <w:r>
        <w:rPr>
          <w:spacing w:val="-5"/>
        </w:rPr>
        <w:t xml:space="preserve"> </w:t>
      </w:r>
      <w:r>
        <w:t>utile,</w:t>
      </w:r>
      <w:r>
        <w:rPr>
          <w:spacing w:val="-2"/>
        </w:rPr>
        <w:t xml:space="preserve"> </w:t>
      </w:r>
      <w:r>
        <w:t>relative</w:t>
      </w:r>
      <w:r>
        <w:rPr>
          <w:spacing w:val="-2"/>
        </w:rPr>
        <w:t xml:space="preserve"> </w:t>
      </w:r>
      <w:r>
        <w:t>au</w:t>
      </w:r>
      <w:r>
        <w:rPr>
          <w:spacing w:val="-6"/>
        </w:rPr>
        <w:t xml:space="preserve"> </w:t>
      </w:r>
      <w:r>
        <w:t xml:space="preserve">respect du Règlement, notamment pour écarter tout participant ayant effectué une déclaration inexacte ou </w:t>
      </w:r>
      <w:r>
        <w:rPr>
          <w:spacing w:val="-2"/>
        </w:rPr>
        <w:t>mensongère.</w:t>
      </w:r>
    </w:p>
    <w:p w:rsidR="006F704C" w:rsidRDefault="003B7206" w:rsidP="003E4BC2">
      <w:pPr>
        <w:pStyle w:val="Titre2"/>
        <w:spacing w:before="267"/>
        <w:jc w:val="both"/>
      </w:pPr>
      <w:r>
        <w:t>Article</w:t>
      </w:r>
      <w:r>
        <w:rPr>
          <w:spacing w:val="-5"/>
        </w:rPr>
        <w:t xml:space="preserve"> </w:t>
      </w:r>
      <w:r>
        <w:t>10</w:t>
      </w:r>
      <w:r>
        <w:rPr>
          <w:spacing w:val="-4"/>
        </w:rPr>
        <w:t xml:space="preserve"> </w:t>
      </w:r>
      <w:r>
        <w:t>–</w:t>
      </w:r>
      <w:r>
        <w:rPr>
          <w:spacing w:val="-2"/>
        </w:rPr>
        <w:t xml:space="preserve"> </w:t>
      </w:r>
      <w:r>
        <w:t>LOI</w:t>
      </w:r>
      <w:r>
        <w:rPr>
          <w:spacing w:val="-3"/>
        </w:rPr>
        <w:t xml:space="preserve"> </w:t>
      </w:r>
      <w:r>
        <w:t>APPLICABLE</w:t>
      </w:r>
      <w:r>
        <w:rPr>
          <w:spacing w:val="-3"/>
        </w:rPr>
        <w:t xml:space="preserve"> </w:t>
      </w:r>
      <w:r>
        <w:t>ET</w:t>
      </w:r>
      <w:r>
        <w:rPr>
          <w:spacing w:val="-4"/>
        </w:rPr>
        <w:t xml:space="preserve"> </w:t>
      </w:r>
      <w:r>
        <w:rPr>
          <w:spacing w:val="-2"/>
        </w:rPr>
        <w:t>INTERPRETATION</w:t>
      </w:r>
    </w:p>
    <w:p w:rsidR="006F704C" w:rsidRDefault="006F704C" w:rsidP="003E4BC2">
      <w:pPr>
        <w:pStyle w:val="Corpsdetexte"/>
        <w:ind w:left="0"/>
        <w:jc w:val="both"/>
        <w:rPr>
          <w:b/>
        </w:rPr>
      </w:pPr>
    </w:p>
    <w:p w:rsidR="006F704C" w:rsidRDefault="003B7206" w:rsidP="003E4BC2">
      <w:pPr>
        <w:pStyle w:val="Corpsdetexte"/>
        <w:spacing w:before="1"/>
        <w:ind w:right="145"/>
        <w:jc w:val="both"/>
      </w:pPr>
      <w:r>
        <w:t xml:space="preserve">Le Règlement est exclusivement soumis à la réglementation de la loi française applicable aux jeux et </w:t>
      </w:r>
      <w:r>
        <w:rPr>
          <w:spacing w:val="-2"/>
        </w:rPr>
        <w:t>concours.</w:t>
      </w:r>
      <w:bookmarkStart w:id="0" w:name="_GoBack"/>
      <w:bookmarkEnd w:id="0"/>
    </w:p>
    <w:p w:rsidR="006F704C" w:rsidRDefault="006F704C" w:rsidP="003E4BC2">
      <w:pPr>
        <w:pStyle w:val="Corpsdetexte"/>
        <w:ind w:left="0"/>
        <w:jc w:val="both"/>
      </w:pPr>
    </w:p>
    <w:p w:rsidR="006F704C" w:rsidRDefault="003B7206" w:rsidP="003B7206">
      <w:pPr>
        <w:pStyle w:val="Corpsdetexte"/>
        <w:jc w:val="both"/>
      </w:pPr>
      <w:r>
        <w:t>Tous</w:t>
      </w:r>
      <w:r>
        <w:rPr>
          <w:spacing w:val="-7"/>
        </w:rPr>
        <w:t xml:space="preserve"> </w:t>
      </w:r>
      <w:r>
        <w:t>les</w:t>
      </w:r>
      <w:r>
        <w:rPr>
          <w:spacing w:val="-6"/>
        </w:rPr>
        <w:t xml:space="preserve"> </w:t>
      </w:r>
      <w:r>
        <w:t>cas</w:t>
      </w:r>
      <w:r>
        <w:rPr>
          <w:spacing w:val="-4"/>
        </w:rPr>
        <w:t xml:space="preserve"> </w:t>
      </w:r>
      <w:r>
        <w:t>non</w:t>
      </w:r>
      <w:r>
        <w:rPr>
          <w:spacing w:val="-5"/>
        </w:rPr>
        <w:t xml:space="preserve"> </w:t>
      </w:r>
      <w:r>
        <w:t>prévus</w:t>
      </w:r>
      <w:r>
        <w:rPr>
          <w:spacing w:val="-5"/>
        </w:rPr>
        <w:t xml:space="preserve"> </w:t>
      </w:r>
      <w:r>
        <w:t>par</w:t>
      </w:r>
      <w:r>
        <w:rPr>
          <w:spacing w:val="-7"/>
        </w:rPr>
        <w:t xml:space="preserve"> </w:t>
      </w:r>
      <w:r>
        <w:t>le</w:t>
      </w:r>
      <w:r>
        <w:rPr>
          <w:spacing w:val="-3"/>
        </w:rPr>
        <w:t xml:space="preserve"> </w:t>
      </w:r>
      <w:r>
        <w:t>Règlement</w:t>
      </w:r>
      <w:r>
        <w:rPr>
          <w:spacing w:val="-7"/>
        </w:rPr>
        <w:t xml:space="preserve"> </w:t>
      </w:r>
      <w:r>
        <w:t>seront</w:t>
      </w:r>
      <w:r>
        <w:rPr>
          <w:spacing w:val="-6"/>
        </w:rPr>
        <w:t xml:space="preserve"> </w:t>
      </w:r>
      <w:r>
        <w:t>tranchés</w:t>
      </w:r>
      <w:r>
        <w:rPr>
          <w:spacing w:val="-3"/>
        </w:rPr>
        <w:t xml:space="preserve"> </w:t>
      </w:r>
      <w:r>
        <w:t>par</w:t>
      </w:r>
      <w:r>
        <w:rPr>
          <w:spacing w:val="-5"/>
        </w:rPr>
        <w:t xml:space="preserve"> </w:t>
      </w:r>
      <w:r>
        <w:t>l’association</w:t>
      </w:r>
      <w:r>
        <w:rPr>
          <w:spacing w:val="-4"/>
        </w:rPr>
        <w:t xml:space="preserve"> </w:t>
      </w:r>
      <w:r>
        <w:t>Suresnes</w:t>
      </w:r>
      <w:r>
        <w:rPr>
          <w:spacing w:val="-3"/>
        </w:rPr>
        <w:t xml:space="preserve"> </w:t>
      </w:r>
      <w:r>
        <w:t>Business</w:t>
      </w:r>
      <w:r>
        <w:rPr>
          <w:spacing w:val="-6"/>
        </w:rPr>
        <w:t xml:space="preserve"> </w:t>
      </w:r>
      <w:r>
        <w:t>Club et la ville de Suresnes</w:t>
      </w:r>
      <w:r>
        <w:t>,</w:t>
      </w:r>
      <w:r>
        <w:rPr>
          <w:spacing w:val="-6"/>
        </w:rPr>
        <w:t xml:space="preserve"> </w:t>
      </w:r>
      <w:r>
        <w:rPr>
          <w:spacing w:val="-5"/>
        </w:rPr>
        <w:t xml:space="preserve">en </w:t>
      </w:r>
      <w:r>
        <w:t xml:space="preserve">tant </w:t>
      </w:r>
      <w:r>
        <w:rPr>
          <w:spacing w:val="-2"/>
        </w:rPr>
        <w:t>qu’organisateurs</w:t>
      </w:r>
    </w:p>
    <w:sectPr w:rsidR="006F704C">
      <w:pgSz w:w="11910" w:h="16840"/>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CE3"/>
    <w:multiLevelType w:val="hybridMultilevel"/>
    <w:tmpl w:val="ECE0D2A6"/>
    <w:lvl w:ilvl="0" w:tplc="DAC8C092">
      <w:start w:val="1"/>
      <w:numFmt w:val="lowerLetter"/>
      <w:lvlText w:val="%1)"/>
      <w:lvlJc w:val="left"/>
      <w:pPr>
        <w:ind w:left="141" w:hanging="224"/>
      </w:pPr>
      <w:rPr>
        <w:rFonts w:ascii="Calibri" w:eastAsia="Calibri" w:hAnsi="Calibri" w:cs="Calibri" w:hint="default"/>
        <w:b w:val="0"/>
        <w:bCs w:val="0"/>
        <w:i w:val="0"/>
        <w:iCs w:val="0"/>
        <w:spacing w:val="-1"/>
        <w:w w:val="100"/>
        <w:sz w:val="22"/>
        <w:szCs w:val="22"/>
        <w:lang w:val="fr-FR" w:eastAsia="en-US" w:bidi="ar-SA"/>
      </w:rPr>
    </w:lvl>
    <w:lvl w:ilvl="1" w:tplc="215053B4">
      <w:numFmt w:val="bullet"/>
      <w:lvlText w:val="•"/>
      <w:lvlJc w:val="left"/>
      <w:pPr>
        <w:ind w:left="1061" w:hanging="224"/>
      </w:pPr>
      <w:rPr>
        <w:rFonts w:hint="default"/>
        <w:lang w:val="fr-FR" w:eastAsia="en-US" w:bidi="ar-SA"/>
      </w:rPr>
    </w:lvl>
    <w:lvl w:ilvl="2" w:tplc="B39ACB10">
      <w:numFmt w:val="bullet"/>
      <w:lvlText w:val="•"/>
      <w:lvlJc w:val="left"/>
      <w:pPr>
        <w:ind w:left="1983" w:hanging="224"/>
      </w:pPr>
      <w:rPr>
        <w:rFonts w:hint="default"/>
        <w:lang w:val="fr-FR" w:eastAsia="en-US" w:bidi="ar-SA"/>
      </w:rPr>
    </w:lvl>
    <w:lvl w:ilvl="3" w:tplc="B76AF844">
      <w:numFmt w:val="bullet"/>
      <w:lvlText w:val="•"/>
      <w:lvlJc w:val="left"/>
      <w:pPr>
        <w:ind w:left="2904" w:hanging="224"/>
      </w:pPr>
      <w:rPr>
        <w:rFonts w:hint="default"/>
        <w:lang w:val="fr-FR" w:eastAsia="en-US" w:bidi="ar-SA"/>
      </w:rPr>
    </w:lvl>
    <w:lvl w:ilvl="4" w:tplc="D06C4FB8">
      <w:numFmt w:val="bullet"/>
      <w:lvlText w:val="•"/>
      <w:lvlJc w:val="left"/>
      <w:pPr>
        <w:ind w:left="3826" w:hanging="224"/>
      </w:pPr>
      <w:rPr>
        <w:rFonts w:hint="default"/>
        <w:lang w:val="fr-FR" w:eastAsia="en-US" w:bidi="ar-SA"/>
      </w:rPr>
    </w:lvl>
    <w:lvl w:ilvl="5" w:tplc="97529124">
      <w:numFmt w:val="bullet"/>
      <w:lvlText w:val="•"/>
      <w:lvlJc w:val="left"/>
      <w:pPr>
        <w:ind w:left="4748" w:hanging="224"/>
      </w:pPr>
      <w:rPr>
        <w:rFonts w:hint="default"/>
        <w:lang w:val="fr-FR" w:eastAsia="en-US" w:bidi="ar-SA"/>
      </w:rPr>
    </w:lvl>
    <w:lvl w:ilvl="6" w:tplc="8BACDE02">
      <w:numFmt w:val="bullet"/>
      <w:lvlText w:val="•"/>
      <w:lvlJc w:val="left"/>
      <w:pPr>
        <w:ind w:left="5669" w:hanging="224"/>
      </w:pPr>
      <w:rPr>
        <w:rFonts w:hint="default"/>
        <w:lang w:val="fr-FR" w:eastAsia="en-US" w:bidi="ar-SA"/>
      </w:rPr>
    </w:lvl>
    <w:lvl w:ilvl="7" w:tplc="A76C5760">
      <w:numFmt w:val="bullet"/>
      <w:lvlText w:val="•"/>
      <w:lvlJc w:val="left"/>
      <w:pPr>
        <w:ind w:left="6591" w:hanging="224"/>
      </w:pPr>
      <w:rPr>
        <w:rFonts w:hint="default"/>
        <w:lang w:val="fr-FR" w:eastAsia="en-US" w:bidi="ar-SA"/>
      </w:rPr>
    </w:lvl>
    <w:lvl w:ilvl="8" w:tplc="76144544">
      <w:numFmt w:val="bullet"/>
      <w:lvlText w:val="•"/>
      <w:lvlJc w:val="left"/>
      <w:pPr>
        <w:ind w:left="7513" w:hanging="224"/>
      </w:pPr>
      <w:rPr>
        <w:rFonts w:hint="default"/>
        <w:lang w:val="fr-FR" w:eastAsia="en-US" w:bidi="ar-SA"/>
      </w:rPr>
    </w:lvl>
  </w:abstractNum>
  <w:abstractNum w:abstractNumId="1" w15:restartNumberingAfterBreak="0">
    <w:nsid w:val="44692CE6"/>
    <w:multiLevelType w:val="hybridMultilevel"/>
    <w:tmpl w:val="73C0082A"/>
    <w:lvl w:ilvl="0" w:tplc="8C26F7AA">
      <w:numFmt w:val="bullet"/>
      <w:lvlText w:val="*"/>
      <w:lvlJc w:val="left"/>
      <w:pPr>
        <w:ind w:left="302" w:hanging="161"/>
      </w:pPr>
      <w:rPr>
        <w:rFonts w:ascii="Calibri" w:eastAsia="Calibri" w:hAnsi="Calibri" w:cs="Calibri" w:hint="default"/>
        <w:b w:val="0"/>
        <w:bCs w:val="0"/>
        <w:i w:val="0"/>
        <w:iCs w:val="0"/>
        <w:spacing w:val="0"/>
        <w:w w:val="100"/>
        <w:sz w:val="22"/>
        <w:szCs w:val="22"/>
        <w:lang w:val="fr-FR" w:eastAsia="en-US" w:bidi="ar-SA"/>
      </w:rPr>
    </w:lvl>
    <w:lvl w:ilvl="1" w:tplc="E4EE3C90">
      <w:numFmt w:val="bullet"/>
      <w:lvlText w:val="•"/>
      <w:lvlJc w:val="left"/>
      <w:pPr>
        <w:ind w:left="1205" w:hanging="161"/>
      </w:pPr>
      <w:rPr>
        <w:rFonts w:hint="default"/>
        <w:lang w:val="fr-FR" w:eastAsia="en-US" w:bidi="ar-SA"/>
      </w:rPr>
    </w:lvl>
    <w:lvl w:ilvl="2" w:tplc="C680D18E">
      <w:numFmt w:val="bullet"/>
      <w:lvlText w:val="•"/>
      <w:lvlJc w:val="left"/>
      <w:pPr>
        <w:ind w:left="2111" w:hanging="161"/>
      </w:pPr>
      <w:rPr>
        <w:rFonts w:hint="default"/>
        <w:lang w:val="fr-FR" w:eastAsia="en-US" w:bidi="ar-SA"/>
      </w:rPr>
    </w:lvl>
    <w:lvl w:ilvl="3" w:tplc="B7D84F1C">
      <w:numFmt w:val="bullet"/>
      <w:lvlText w:val="•"/>
      <w:lvlJc w:val="left"/>
      <w:pPr>
        <w:ind w:left="3016" w:hanging="161"/>
      </w:pPr>
      <w:rPr>
        <w:rFonts w:hint="default"/>
        <w:lang w:val="fr-FR" w:eastAsia="en-US" w:bidi="ar-SA"/>
      </w:rPr>
    </w:lvl>
    <w:lvl w:ilvl="4" w:tplc="5518F62E">
      <w:numFmt w:val="bullet"/>
      <w:lvlText w:val="•"/>
      <w:lvlJc w:val="left"/>
      <w:pPr>
        <w:ind w:left="3922" w:hanging="161"/>
      </w:pPr>
      <w:rPr>
        <w:rFonts w:hint="default"/>
        <w:lang w:val="fr-FR" w:eastAsia="en-US" w:bidi="ar-SA"/>
      </w:rPr>
    </w:lvl>
    <w:lvl w:ilvl="5" w:tplc="D400903A">
      <w:numFmt w:val="bullet"/>
      <w:lvlText w:val="•"/>
      <w:lvlJc w:val="left"/>
      <w:pPr>
        <w:ind w:left="4828" w:hanging="161"/>
      </w:pPr>
      <w:rPr>
        <w:rFonts w:hint="default"/>
        <w:lang w:val="fr-FR" w:eastAsia="en-US" w:bidi="ar-SA"/>
      </w:rPr>
    </w:lvl>
    <w:lvl w:ilvl="6" w:tplc="79042528">
      <w:numFmt w:val="bullet"/>
      <w:lvlText w:val="•"/>
      <w:lvlJc w:val="left"/>
      <w:pPr>
        <w:ind w:left="5733" w:hanging="161"/>
      </w:pPr>
      <w:rPr>
        <w:rFonts w:hint="default"/>
        <w:lang w:val="fr-FR" w:eastAsia="en-US" w:bidi="ar-SA"/>
      </w:rPr>
    </w:lvl>
    <w:lvl w:ilvl="7" w:tplc="E8D8496A">
      <w:numFmt w:val="bullet"/>
      <w:lvlText w:val="•"/>
      <w:lvlJc w:val="left"/>
      <w:pPr>
        <w:ind w:left="6639" w:hanging="161"/>
      </w:pPr>
      <w:rPr>
        <w:rFonts w:hint="default"/>
        <w:lang w:val="fr-FR" w:eastAsia="en-US" w:bidi="ar-SA"/>
      </w:rPr>
    </w:lvl>
    <w:lvl w:ilvl="8" w:tplc="B4BE8830">
      <w:numFmt w:val="bullet"/>
      <w:lvlText w:val="•"/>
      <w:lvlJc w:val="left"/>
      <w:pPr>
        <w:ind w:left="7545" w:hanging="161"/>
      </w:pPr>
      <w:rPr>
        <w:rFonts w:hint="default"/>
        <w:lang w:val="fr-FR" w:eastAsia="en-US" w:bidi="ar-SA"/>
      </w:rPr>
    </w:lvl>
  </w:abstractNum>
  <w:abstractNum w:abstractNumId="2" w15:restartNumberingAfterBreak="0">
    <w:nsid w:val="4DE456B7"/>
    <w:multiLevelType w:val="hybridMultilevel"/>
    <w:tmpl w:val="C14CF966"/>
    <w:lvl w:ilvl="0" w:tplc="5DE2FAFE">
      <w:numFmt w:val="bullet"/>
      <w:lvlText w:val="•"/>
      <w:lvlJc w:val="left"/>
      <w:pPr>
        <w:ind w:left="849" w:hanging="708"/>
      </w:pPr>
      <w:rPr>
        <w:rFonts w:ascii="Calibri" w:eastAsia="Calibri" w:hAnsi="Calibri" w:cs="Calibri" w:hint="default"/>
        <w:b w:val="0"/>
        <w:bCs w:val="0"/>
        <w:i w:val="0"/>
        <w:iCs w:val="0"/>
        <w:spacing w:val="0"/>
        <w:w w:val="100"/>
        <w:sz w:val="22"/>
        <w:szCs w:val="22"/>
        <w:lang w:val="fr-FR" w:eastAsia="en-US" w:bidi="ar-SA"/>
      </w:rPr>
    </w:lvl>
    <w:lvl w:ilvl="1" w:tplc="ABE61F0E">
      <w:numFmt w:val="bullet"/>
      <w:lvlText w:val="•"/>
      <w:lvlJc w:val="left"/>
      <w:pPr>
        <w:ind w:left="1691" w:hanging="708"/>
      </w:pPr>
      <w:rPr>
        <w:rFonts w:hint="default"/>
        <w:lang w:val="fr-FR" w:eastAsia="en-US" w:bidi="ar-SA"/>
      </w:rPr>
    </w:lvl>
    <w:lvl w:ilvl="2" w:tplc="B20AC546">
      <w:numFmt w:val="bullet"/>
      <w:lvlText w:val="•"/>
      <w:lvlJc w:val="left"/>
      <w:pPr>
        <w:ind w:left="2543" w:hanging="708"/>
      </w:pPr>
      <w:rPr>
        <w:rFonts w:hint="default"/>
        <w:lang w:val="fr-FR" w:eastAsia="en-US" w:bidi="ar-SA"/>
      </w:rPr>
    </w:lvl>
    <w:lvl w:ilvl="3" w:tplc="BD063000">
      <w:numFmt w:val="bullet"/>
      <w:lvlText w:val="•"/>
      <w:lvlJc w:val="left"/>
      <w:pPr>
        <w:ind w:left="3394" w:hanging="708"/>
      </w:pPr>
      <w:rPr>
        <w:rFonts w:hint="default"/>
        <w:lang w:val="fr-FR" w:eastAsia="en-US" w:bidi="ar-SA"/>
      </w:rPr>
    </w:lvl>
    <w:lvl w:ilvl="4" w:tplc="F7843A58">
      <w:numFmt w:val="bullet"/>
      <w:lvlText w:val="•"/>
      <w:lvlJc w:val="left"/>
      <w:pPr>
        <w:ind w:left="4246" w:hanging="708"/>
      </w:pPr>
      <w:rPr>
        <w:rFonts w:hint="default"/>
        <w:lang w:val="fr-FR" w:eastAsia="en-US" w:bidi="ar-SA"/>
      </w:rPr>
    </w:lvl>
    <w:lvl w:ilvl="5" w:tplc="B03C9EE2">
      <w:numFmt w:val="bullet"/>
      <w:lvlText w:val="•"/>
      <w:lvlJc w:val="left"/>
      <w:pPr>
        <w:ind w:left="5098" w:hanging="708"/>
      </w:pPr>
      <w:rPr>
        <w:rFonts w:hint="default"/>
        <w:lang w:val="fr-FR" w:eastAsia="en-US" w:bidi="ar-SA"/>
      </w:rPr>
    </w:lvl>
    <w:lvl w:ilvl="6" w:tplc="C07607DC">
      <w:numFmt w:val="bullet"/>
      <w:lvlText w:val="•"/>
      <w:lvlJc w:val="left"/>
      <w:pPr>
        <w:ind w:left="5949" w:hanging="708"/>
      </w:pPr>
      <w:rPr>
        <w:rFonts w:hint="default"/>
        <w:lang w:val="fr-FR" w:eastAsia="en-US" w:bidi="ar-SA"/>
      </w:rPr>
    </w:lvl>
    <w:lvl w:ilvl="7" w:tplc="E05262B2">
      <w:numFmt w:val="bullet"/>
      <w:lvlText w:val="•"/>
      <w:lvlJc w:val="left"/>
      <w:pPr>
        <w:ind w:left="6801" w:hanging="708"/>
      </w:pPr>
      <w:rPr>
        <w:rFonts w:hint="default"/>
        <w:lang w:val="fr-FR" w:eastAsia="en-US" w:bidi="ar-SA"/>
      </w:rPr>
    </w:lvl>
    <w:lvl w:ilvl="8" w:tplc="AFB09C50">
      <w:numFmt w:val="bullet"/>
      <w:lvlText w:val="•"/>
      <w:lvlJc w:val="left"/>
      <w:pPr>
        <w:ind w:left="7653" w:hanging="708"/>
      </w:pPr>
      <w:rPr>
        <w:rFonts w:hint="default"/>
        <w:lang w:val="fr-F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F704C"/>
    <w:rsid w:val="0013244C"/>
    <w:rsid w:val="001B1773"/>
    <w:rsid w:val="001F325D"/>
    <w:rsid w:val="003B7206"/>
    <w:rsid w:val="003E4BC2"/>
    <w:rsid w:val="004107AF"/>
    <w:rsid w:val="004F7175"/>
    <w:rsid w:val="006F704C"/>
    <w:rsid w:val="008B62BD"/>
    <w:rsid w:val="009C5B04"/>
    <w:rsid w:val="00B70F0B"/>
    <w:rsid w:val="00C903EE"/>
    <w:rsid w:val="00EF4D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78B7"/>
  <w15:docId w15:val="{EC1AEAA7-035D-4258-A6A4-924F0ECD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141"/>
      <w:outlineLvl w:val="0"/>
    </w:pPr>
    <w:rPr>
      <w:b/>
      <w:bCs/>
    </w:rPr>
  </w:style>
  <w:style w:type="paragraph" w:styleId="Titre2">
    <w:name w:val="heading 2"/>
    <w:basedOn w:val="Normal"/>
    <w:uiPriority w:val="1"/>
    <w:qFormat/>
    <w:pPr>
      <w:ind w:left="141"/>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style>
  <w:style w:type="paragraph" w:styleId="Titre">
    <w:name w:val="Title"/>
    <w:basedOn w:val="Normal"/>
    <w:uiPriority w:val="1"/>
    <w:qFormat/>
    <w:pPr>
      <w:spacing w:before="17"/>
      <w:ind w:left="141"/>
    </w:pPr>
    <w:rPr>
      <w:b/>
      <w:bCs/>
      <w:sz w:val="32"/>
      <w:szCs w:val="32"/>
    </w:rPr>
  </w:style>
  <w:style w:type="paragraph" w:styleId="Paragraphedeliste">
    <w:name w:val="List Paragraph"/>
    <w:basedOn w:val="Normal"/>
    <w:uiPriority w:val="1"/>
    <w:qFormat/>
    <w:pPr>
      <w:ind w:left="849" w:hanging="708"/>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B62BD"/>
    <w:rPr>
      <w:color w:val="0000FF"/>
      <w:u w:val="single"/>
    </w:rPr>
  </w:style>
  <w:style w:type="character" w:styleId="lev">
    <w:name w:val="Strong"/>
    <w:basedOn w:val="Policepardfaut"/>
    <w:uiPriority w:val="22"/>
    <w:qFormat/>
    <w:rsid w:val="001B1773"/>
    <w:rPr>
      <w:b/>
      <w:bCs/>
    </w:rPr>
  </w:style>
  <w:style w:type="character" w:styleId="Accentuation">
    <w:name w:val="Emphasis"/>
    <w:basedOn w:val="Policepardfaut"/>
    <w:uiPriority w:val="20"/>
    <w:qFormat/>
    <w:rsid w:val="00EF4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11446">
      <w:bodyDiv w:val="1"/>
      <w:marLeft w:val="0"/>
      <w:marRight w:val="0"/>
      <w:marTop w:val="0"/>
      <w:marBottom w:val="0"/>
      <w:divBdr>
        <w:top w:val="none" w:sz="0" w:space="0" w:color="auto"/>
        <w:left w:val="none" w:sz="0" w:space="0" w:color="auto"/>
        <w:bottom w:val="none" w:sz="0" w:space="0" w:color="auto"/>
        <w:right w:val="none" w:sz="0" w:space="0" w:color="auto"/>
      </w:divBdr>
      <w:divsChild>
        <w:div w:id="949436398">
          <w:marLeft w:val="0"/>
          <w:marRight w:val="0"/>
          <w:marTop w:val="0"/>
          <w:marBottom w:val="0"/>
          <w:divBdr>
            <w:top w:val="none" w:sz="0" w:space="0" w:color="auto"/>
            <w:left w:val="none" w:sz="0" w:space="0" w:color="auto"/>
            <w:bottom w:val="none" w:sz="0" w:space="0" w:color="auto"/>
            <w:right w:val="none" w:sz="0" w:space="0" w:color="auto"/>
          </w:divBdr>
        </w:div>
        <w:div w:id="886575348">
          <w:marLeft w:val="0"/>
          <w:marRight w:val="0"/>
          <w:marTop w:val="0"/>
          <w:marBottom w:val="0"/>
          <w:divBdr>
            <w:top w:val="none" w:sz="0" w:space="0" w:color="auto"/>
            <w:left w:val="none" w:sz="0" w:space="0" w:color="auto"/>
            <w:bottom w:val="none" w:sz="0" w:space="0" w:color="auto"/>
            <w:right w:val="none" w:sz="0" w:space="0" w:color="auto"/>
          </w:divBdr>
        </w:div>
        <w:div w:id="1564632776">
          <w:marLeft w:val="0"/>
          <w:marRight w:val="0"/>
          <w:marTop w:val="0"/>
          <w:marBottom w:val="0"/>
          <w:divBdr>
            <w:top w:val="none" w:sz="0" w:space="0" w:color="auto"/>
            <w:left w:val="none" w:sz="0" w:space="0" w:color="auto"/>
            <w:bottom w:val="none" w:sz="0" w:space="0" w:color="auto"/>
            <w:right w:val="none" w:sz="0" w:space="0" w:color="auto"/>
          </w:divBdr>
        </w:div>
      </w:divsChild>
    </w:div>
    <w:div w:id="699666249">
      <w:bodyDiv w:val="1"/>
      <w:marLeft w:val="0"/>
      <w:marRight w:val="0"/>
      <w:marTop w:val="0"/>
      <w:marBottom w:val="0"/>
      <w:divBdr>
        <w:top w:val="none" w:sz="0" w:space="0" w:color="auto"/>
        <w:left w:val="none" w:sz="0" w:space="0" w:color="auto"/>
        <w:bottom w:val="none" w:sz="0" w:space="0" w:color="auto"/>
        <w:right w:val="none" w:sz="0" w:space="0" w:color="auto"/>
      </w:divBdr>
      <w:divsChild>
        <w:div w:id="1162165310">
          <w:marLeft w:val="0"/>
          <w:marRight w:val="0"/>
          <w:marTop w:val="0"/>
          <w:marBottom w:val="0"/>
          <w:divBdr>
            <w:top w:val="none" w:sz="0" w:space="0" w:color="auto"/>
            <w:left w:val="none" w:sz="0" w:space="0" w:color="auto"/>
            <w:bottom w:val="none" w:sz="0" w:space="0" w:color="auto"/>
            <w:right w:val="none" w:sz="0" w:space="0" w:color="auto"/>
          </w:divBdr>
        </w:div>
        <w:div w:id="860163945">
          <w:marLeft w:val="0"/>
          <w:marRight w:val="0"/>
          <w:marTop w:val="0"/>
          <w:marBottom w:val="0"/>
          <w:divBdr>
            <w:top w:val="none" w:sz="0" w:space="0" w:color="auto"/>
            <w:left w:val="none" w:sz="0" w:space="0" w:color="auto"/>
            <w:bottom w:val="none" w:sz="0" w:space="0" w:color="auto"/>
            <w:right w:val="none" w:sz="0" w:space="0" w:color="auto"/>
          </w:divBdr>
        </w:div>
      </w:divsChild>
    </w:div>
    <w:div w:id="920679230">
      <w:bodyDiv w:val="1"/>
      <w:marLeft w:val="0"/>
      <w:marRight w:val="0"/>
      <w:marTop w:val="0"/>
      <w:marBottom w:val="0"/>
      <w:divBdr>
        <w:top w:val="none" w:sz="0" w:space="0" w:color="auto"/>
        <w:left w:val="none" w:sz="0" w:space="0" w:color="auto"/>
        <w:bottom w:val="none" w:sz="0" w:space="0" w:color="auto"/>
        <w:right w:val="none" w:sz="0" w:space="0" w:color="auto"/>
      </w:divBdr>
    </w:div>
    <w:div w:id="1472749587">
      <w:bodyDiv w:val="1"/>
      <w:marLeft w:val="0"/>
      <w:marRight w:val="0"/>
      <w:marTop w:val="0"/>
      <w:marBottom w:val="0"/>
      <w:divBdr>
        <w:top w:val="none" w:sz="0" w:space="0" w:color="auto"/>
        <w:left w:val="none" w:sz="0" w:space="0" w:color="auto"/>
        <w:bottom w:val="none" w:sz="0" w:space="0" w:color="auto"/>
        <w:right w:val="none" w:sz="0" w:space="0" w:color="auto"/>
      </w:divBdr>
      <w:divsChild>
        <w:div w:id="1130823890">
          <w:marLeft w:val="0"/>
          <w:marRight w:val="0"/>
          <w:marTop w:val="0"/>
          <w:marBottom w:val="0"/>
          <w:divBdr>
            <w:top w:val="none" w:sz="0" w:space="0" w:color="auto"/>
            <w:left w:val="none" w:sz="0" w:space="0" w:color="auto"/>
            <w:bottom w:val="none" w:sz="0" w:space="0" w:color="auto"/>
            <w:right w:val="none" w:sz="0" w:space="0" w:color="auto"/>
          </w:divBdr>
        </w:div>
        <w:div w:id="2002849915">
          <w:marLeft w:val="0"/>
          <w:marRight w:val="0"/>
          <w:marTop w:val="0"/>
          <w:marBottom w:val="0"/>
          <w:divBdr>
            <w:top w:val="none" w:sz="0" w:space="0" w:color="auto"/>
            <w:left w:val="none" w:sz="0" w:space="0" w:color="auto"/>
            <w:bottom w:val="none" w:sz="0" w:space="0" w:color="auto"/>
            <w:right w:val="none" w:sz="0" w:space="0" w:color="auto"/>
          </w:divBdr>
        </w:div>
      </w:divsChild>
    </w:div>
    <w:div w:id="1564873572">
      <w:bodyDiv w:val="1"/>
      <w:marLeft w:val="0"/>
      <w:marRight w:val="0"/>
      <w:marTop w:val="0"/>
      <w:marBottom w:val="0"/>
      <w:divBdr>
        <w:top w:val="none" w:sz="0" w:space="0" w:color="auto"/>
        <w:left w:val="none" w:sz="0" w:space="0" w:color="auto"/>
        <w:bottom w:val="none" w:sz="0" w:space="0" w:color="auto"/>
        <w:right w:val="none" w:sz="0" w:space="0" w:color="auto"/>
      </w:divBdr>
      <w:divsChild>
        <w:div w:id="360277973">
          <w:marLeft w:val="0"/>
          <w:marRight w:val="0"/>
          <w:marTop w:val="0"/>
          <w:marBottom w:val="0"/>
          <w:divBdr>
            <w:top w:val="none" w:sz="0" w:space="0" w:color="auto"/>
            <w:left w:val="none" w:sz="0" w:space="0" w:color="auto"/>
            <w:bottom w:val="none" w:sz="0" w:space="0" w:color="auto"/>
            <w:right w:val="none" w:sz="0" w:space="0" w:color="auto"/>
          </w:divBdr>
        </w:div>
        <w:div w:id="171645195">
          <w:marLeft w:val="0"/>
          <w:marRight w:val="0"/>
          <w:marTop w:val="0"/>
          <w:marBottom w:val="0"/>
          <w:divBdr>
            <w:top w:val="none" w:sz="0" w:space="0" w:color="auto"/>
            <w:left w:val="none" w:sz="0" w:space="0" w:color="auto"/>
            <w:bottom w:val="none" w:sz="0" w:space="0" w:color="auto"/>
            <w:right w:val="none" w:sz="0" w:space="0" w:color="auto"/>
          </w:divBdr>
        </w:div>
      </w:divsChild>
    </w:div>
    <w:div w:id="168736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6KibydpJ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esnes-emploi-entreprises.fr" TargetMode="External"/><Relationship Id="rId5" Type="http://schemas.openxmlformats.org/officeDocument/2006/relationships/hyperlink" Target="http://www.suresnes.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1343</Words>
  <Characters>7387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Mairie de Suresnes</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PUISSANT</dc:creator>
  <cp:lastModifiedBy>Clémence CHAMPENOIS</cp:lastModifiedBy>
  <cp:revision>10</cp:revision>
  <dcterms:created xsi:type="dcterms:W3CDTF">2025-11-19T11:14:00Z</dcterms:created>
  <dcterms:modified xsi:type="dcterms:W3CDTF">2025-11-19T13:16:00Z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Microsoft® Word pour Microsoft 365</vt:lpwstr>
  </property>
  <property fmtid="{D5CDD505-2E9C-101B-9397-08002B2CF9AE}" pid="4" name="LastSaved">
    <vt:filetime>2025-11-19T00:00:00Z</vt:filetime>
  </property>
  <property fmtid="{D5CDD505-2E9C-101B-9397-08002B2CF9AE}" pid="5" name="Producer">
    <vt:lpwstr>Microsoft® Word pour Microsoft 365</vt:lpwstr>
  </property>
</Properties>
</file>